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9FA2B" w14:textId="77777777" w:rsidR="00B35A7D" w:rsidRPr="00470B06" w:rsidRDefault="00B35A7D" w:rsidP="00B35A7D">
      <w:pPr>
        <w:pStyle w:val="Tutorialtitle"/>
        <w:spacing w:after="120"/>
        <w:rPr>
          <w:color w:val="213C43"/>
        </w:rPr>
      </w:pPr>
      <w:bookmarkStart w:id="0" w:name="PMUs_for_Distribution_Grids:_a_Comprehen"/>
      <w:bookmarkEnd w:id="0"/>
      <w:r w:rsidRPr="00470B06">
        <w:rPr>
          <w:color w:val="213C43"/>
        </w:rPr>
        <w:t>Tutorial 3:</w:t>
      </w:r>
    </w:p>
    <w:p w14:paraId="77773C9D" w14:textId="344FBE6B" w:rsidR="0035722C" w:rsidRPr="00470B06" w:rsidRDefault="00037395">
      <w:pPr>
        <w:pStyle w:val="Title"/>
        <w:rPr>
          <w:color w:val="213C43"/>
        </w:rPr>
      </w:pPr>
      <w:r w:rsidRPr="00470B06">
        <w:rPr>
          <w:color w:val="213C43"/>
        </w:rPr>
        <w:t>PMUs</w:t>
      </w:r>
      <w:r w:rsidRPr="00470B06">
        <w:rPr>
          <w:color w:val="213C43"/>
          <w:spacing w:val="-8"/>
        </w:rPr>
        <w:t xml:space="preserve"> </w:t>
      </w:r>
      <w:r w:rsidRPr="00470B06">
        <w:rPr>
          <w:color w:val="213C43"/>
        </w:rPr>
        <w:t>for</w:t>
      </w:r>
      <w:r w:rsidRPr="00470B06">
        <w:rPr>
          <w:color w:val="213C43"/>
          <w:spacing w:val="-11"/>
        </w:rPr>
        <w:t xml:space="preserve"> </w:t>
      </w:r>
      <w:r w:rsidRPr="00470B06">
        <w:rPr>
          <w:color w:val="213C43"/>
        </w:rPr>
        <w:t>Distribution</w:t>
      </w:r>
      <w:r w:rsidRPr="00470B06">
        <w:rPr>
          <w:color w:val="213C43"/>
          <w:spacing w:val="-8"/>
        </w:rPr>
        <w:t xml:space="preserve"> </w:t>
      </w:r>
      <w:r w:rsidRPr="00470B06">
        <w:rPr>
          <w:color w:val="213C43"/>
        </w:rPr>
        <w:t>Grids:</w:t>
      </w:r>
      <w:r w:rsidRPr="00470B06">
        <w:rPr>
          <w:color w:val="213C43"/>
          <w:spacing w:val="-8"/>
        </w:rPr>
        <w:t xml:space="preserve"> </w:t>
      </w:r>
      <w:proofErr w:type="gramStart"/>
      <w:r w:rsidRPr="00470B06">
        <w:rPr>
          <w:color w:val="213C43"/>
        </w:rPr>
        <w:t>a</w:t>
      </w:r>
      <w:proofErr w:type="gramEnd"/>
      <w:r w:rsidRPr="00470B06">
        <w:rPr>
          <w:color w:val="213C43"/>
          <w:spacing w:val="-11"/>
        </w:rPr>
        <w:t xml:space="preserve"> </w:t>
      </w:r>
      <w:r w:rsidRPr="00470B06">
        <w:rPr>
          <w:color w:val="213C43"/>
        </w:rPr>
        <w:t>Comprehensive</w:t>
      </w:r>
      <w:r w:rsidRPr="00470B06">
        <w:rPr>
          <w:color w:val="213C43"/>
          <w:spacing w:val="-10"/>
        </w:rPr>
        <w:t xml:space="preserve"> </w:t>
      </w:r>
      <w:r w:rsidRPr="00470B06">
        <w:rPr>
          <w:color w:val="213C43"/>
        </w:rPr>
        <w:t>Guide</w:t>
      </w:r>
      <w:r w:rsidRPr="00470B06">
        <w:rPr>
          <w:color w:val="213C43"/>
          <w:spacing w:val="-10"/>
        </w:rPr>
        <w:t xml:space="preserve"> </w:t>
      </w:r>
      <w:r w:rsidRPr="00470B06">
        <w:rPr>
          <w:color w:val="213C43"/>
        </w:rPr>
        <w:t>for Distribution System Operators</w:t>
      </w:r>
    </w:p>
    <w:p w14:paraId="345D4766" w14:textId="77777777" w:rsidR="0035722C" w:rsidRPr="00470B06" w:rsidRDefault="0035722C">
      <w:pPr>
        <w:pStyle w:val="BodyText"/>
        <w:spacing w:before="109"/>
        <w:rPr>
          <w:b/>
          <w:color w:val="213C43"/>
          <w:sz w:val="40"/>
        </w:rPr>
      </w:pPr>
    </w:p>
    <w:p w14:paraId="7988F156" w14:textId="77777777" w:rsidR="0035722C" w:rsidRPr="00470B06" w:rsidRDefault="00037395">
      <w:pPr>
        <w:pStyle w:val="Heading1"/>
        <w:rPr>
          <w:color w:val="213C43"/>
        </w:rPr>
      </w:pPr>
      <w:bookmarkStart w:id="1" w:name="Background"/>
      <w:bookmarkEnd w:id="1"/>
      <w:r w:rsidRPr="00470B06">
        <w:rPr>
          <w:color w:val="213C43"/>
          <w:spacing w:val="-2"/>
        </w:rPr>
        <w:t>Background</w:t>
      </w:r>
    </w:p>
    <w:p w14:paraId="159F75EB" w14:textId="77777777" w:rsidR="0035722C" w:rsidRDefault="00037395">
      <w:pPr>
        <w:pStyle w:val="BodyText"/>
        <w:spacing w:before="122"/>
        <w:ind w:left="105" w:right="110"/>
        <w:jc w:val="both"/>
      </w:pPr>
      <w:r>
        <w:t>Distribution</w:t>
      </w:r>
      <w:r>
        <w:rPr>
          <w:spacing w:val="-14"/>
        </w:rPr>
        <w:t xml:space="preserve"> </w:t>
      </w:r>
      <w:r>
        <w:t>grid</w:t>
      </w:r>
      <w:r>
        <w:rPr>
          <w:spacing w:val="-14"/>
        </w:rPr>
        <w:t xml:space="preserve"> </w:t>
      </w:r>
      <w:r>
        <w:t>monitoring,</w:t>
      </w:r>
      <w:r>
        <w:rPr>
          <w:spacing w:val="-13"/>
        </w:rPr>
        <w:t xml:space="preserve"> </w:t>
      </w:r>
      <w:r>
        <w:t>control</w:t>
      </w:r>
      <w:r>
        <w:rPr>
          <w:spacing w:val="-14"/>
        </w:rPr>
        <w:t xml:space="preserve"> </w:t>
      </w:r>
      <w:r>
        <w:t>and</w:t>
      </w:r>
      <w:r>
        <w:rPr>
          <w:spacing w:val="-13"/>
        </w:rPr>
        <w:t xml:space="preserve"> </w:t>
      </w:r>
      <w:r>
        <w:t>optimization</w:t>
      </w:r>
      <w:r>
        <w:rPr>
          <w:spacing w:val="-14"/>
        </w:rPr>
        <w:t xml:space="preserve"> </w:t>
      </w:r>
      <w:r>
        <w:t>is</w:t>
      </w:r>
      <w:r>
        <w:rPr>
          <w:spacing w:val="-13"/>
        </w:rPr>
        <w:t xml:space="preserve"> </w:t>
      </w:r>
      <w:r>
        <w:t>typically</w:t>
      </w:r>
      <w:r>
        <w:rPr>
          <w:spacing w:val="-14"/>
        </w:rPr>
        <w:t xml:space="preserve"> </w:t>
      </w:r>
      <w:r>
        <w:t>achieved</w:t>
      </w:r>
      <w:r>
        <w:rPr>
          <w:spacing w:val="-14"/>
        </w:rPr>
        <w:t xml:space="preserve"> </w:t>
      </w:r>
      <w:r>
        <w:t>via</w:t>
      </w:r>
      <w:r>
        <w:rPr>
          <w:spacing w:val="-13"/>
        </w:rPr>
        <w:t xml:space="preserve"> </w:t>
      </w:r>
      <w:r>
        <w:t>complex</w:t>
      </w:r>
      <w:r>
        <w:rPr>
          <w:spacing w:val="-14"/>
        </w:rPr>
        <w:t xml:space="preserve"> </w:t>
      </w:r>
      <w:r>
        <w:t>control</w:t>
      </w:r>
      <w:r>
        <w:rPr>
          <w:spacing w:val="-13"/>
        </w:rPr>
        <w:t xml:space="preserve"> </w:t>
      </w:r>
      <w:r>
        <w:t>room solutions such as Advanced Distribution Management System (ADMS). Such systems, in order to properly function, typically require the availability of high-quality grid measurements, which are typically scarce at the distribution level.</w:t>
      </w:r>
    </w:p>
    <w:p w14:paraId="217B6DA6" w14:textId="77777777" w:rsidR="0035722C" w:rsidRDefault="00037395">
      <w:pPr>
        <w:pStyle w:val="BodyText"/>
        <w:ind w:left="105" w:right="118"/>
        <w:jc w:val="both"/>
      </w:pPr>
      <w:r>
        <w:t>To</w:t>
      </w:r>
      <w:r>
        <w:rPr>
          <w:spacing w:val="-10"/>
        </w:rPr>
        <w:t xml:space="preserve"> </w:t>
      </w:r>
      <w:r>
        <w:t>increase</w:t>
      </w:r>
      <w:r>
        <w:rPr>
          <w:spacing w:val="-8"/>
        </w:rPr>
        <w:t xml:space="preserve"> </w:t>
      </w:r>
      <w:r>
        <w:t>the</w:t>
      </w:r>
      <w:r>
        <w:rPr>
          <w:spacing w:val="-8"/>
        </w:rPr>
        <w:t xml:space="preserve"> </w:t>
      </w:r>
      <w:r>
        <w:t>amount</w:t>
      </w:r>
      <w:r>
        <w:rPr>
          <w:spacing w:val="-9"/>
        </w:rPr>
        <w:t xml:space="preserve"> </w:t>
      </w:r>
      <w:r>
        <w:t>and</w:t>
      </w:r>
      <w:r>
        <w:rPr>
          <w:spacing w:val="-10"/>
        </w:rPr>
        <w:t xml:space="preserve"> </w:t>
      </w:r>
      <w:r>
        <w:t>quality</w:t>
      </w:r>
      <w:r>
        <w:rPr>
          <w:spacing w:val="-8"/>
        </w:rPr>
        <w:t xml:space="preserve"> </w:t>
      </w:r>
      <w:r>
        <w:t>of</w:t>
      </w:r>
      <w:r>
        <w:rPr>
          <w:spacing w:val="-11"/>
        </w:rPr>
        <w:t xml:space="preserve"> </w:t>
      </w:r>
      <w:r>
        <w:t>the</w:t>
      </w:r>
      <w:r>
        <w:rPr>
          <w:spacing w:val="-8"/>
        </w:rPr>
        <w:t xml:space="preserve"> </w:t>
      </w:r>
      <w:r>
        <w:t>data</w:t>
      </w:r>
      <w:r>
        <w:rPr>
          <w:spacing w:val="-13"/>
        </w:rPr>
        <w:t xml:space="preserve"> </w:t>
      </w:r>
      <w:r>
        <w:t>managed</w:t>
      </w:r>
      <w:r>
        <w:rPr>
          <w:spacing w:val="-9"/>
        </w:rPr>
        <w:t xml:space="preserve"> </w:t>
      </w:r>
      <w:r>
        <w:t>and</w:t>
      </w:r>
      <w:r>
        <w:rPr>
          <w:spacing w:val="-10"/>
        </w:rPr>
        <w:t xml:space="preserve"> </w:t>
      </w:r>
      <w:r>
        <w:t>processed</w:t>
      </w:r>
      <w:r>
        <w:rPr>
          <w:spacing w:val="-13"/>
        </w:rPr>
        <w:t xml:space="preserve"> </w:t>
      </w:r>
      <w:r>
        <w:t>by</w:t>
      </w:r>
      <w:r>
        <w:rPr>
          <w:spacing w:val="-12"/>
        </w:rPr>
        <w:t xml:space="preserve"> </w:t>
      </w:r>
      <w:r>
        <w:t>ADMS</w:t>
      </w:r>
      <w:r>
        <w:rPr>
          <w:spacing w:val="-13"/>
        </w:rPr>
        <w:t xml:space="preserve"> </w:t>
      </w:r>
      <w:r>
        <w:t>and</w:t>
      </w:r>
      <w:r>
        <w:rPr>
          <w:spacing w:val="-10"/>
        </w:rPr>
        <w:t xml:space="preserve"> </w:t>
      </w:r>
      <w:r>
        <w:t>improve</w:t>
      </w:r>
      <w:r>
        <w:rPr>
          <w:spacing w:val="-8"/>
        </w:rPr>
        <w:t xml:space="preserve"> </w:t>
      </w:r>
      <w:r>
        <w:t xml:space="preserve">their performance, Distribution Phasor Measurement Unit (D-PMU) seem an extremely viable technology, on one hand for their inherently higher data quality, on the other hand for their capability to </w:t>
      </w:r>
      <w:proofErr w:type="gramStart"/>
      <w:r>
        <w:t>server</w:t>
      </w:r>
      <w:proofErr w:type="gramEnd"/>
      <w:r>
        <w:t xml:space="preserve"> multiple use cases simultaneously.</w:t>
      </w:r>
    </w:p>
    <w:p w14:paraId="172A3267" w14:textId="77777777" w:rsidR="0035722C" w:rsidRDefault="0035722C">
      <w:pPr>
        <w:pStyle w:val="BodyText"/>
        <w:spacing w:before="66"/>
      </w:pPr>
    </w:p>
    <w:p w14:paraId="48DC5CA1" w14:textId="77777777" w:rsidR="0035722C" w:rsidRPr="00470B06" w:rsidRDefault="00037395">
      <w:pPr>
        <w:pStyle w:val="Heading1"/>
        <w:jc w:val="both"/>
        <w:rPr>
          <w:color w:val="213C43"/>
        </w:rPr>
      </w:pPr>
      <w:bookmarkStart w:id="2" w:name="Aim_of_the_tutorial"/>
      <w:bookmarkEnd w:id="2"/>
      <w:r w:rsidRPr="00470B06">
        <w:rPr>
          <w:color w:val="213C43"/>
        </w:rPr>
        <w:t>Aim</w:t>
      </w:r>
      <w:r w:rsidRPr="00470B06">
        <w:rPr>
          <w:color w:val="213C43"/>
          <w:spacing w:val="1"/>
        </w:rPr>
        <w:t xml:space="preserve"> </w:t>
      </w:r>
      <w:r w:rsidRPr="00470B06">
        <w:rPr>
          <w:color w:val="213C43"/>
        </w:rPr>
        <w:t>of</w:t>
      </w:r>
      <w:r w:rsidRPr="00470B06">
        <w:rPr>
          <w:color w:val="213C43"/>
          <w:spacing w:val="-4"/>
        </w:rPr>
        <w:t xml:space="preserve"> </w:t>
      </w:r>
      <w:r w:rsidRPr="00470B06">
        <w:rPr>
          <w:color w:val="213C43"/>
        </w:rPr>
        <w:t>the</w:t>
      </w:r>
      <w:r w:rsidRPr="00470B06">
        <w:rPr>
          <w:color w:val="213C43"/>
          <w:spacing w:val="-1"/>
        </w:rPr>
        <w:t xml:space="preserve"> </w:t>
      </w:r>
      <w:r w:rsidRPr="00470B06">
        <w:rPr>
          <w:color w:val="213C43"/>
          <w:spacing w:val="-2"/>
        </w:rPr>
        <w:t>tutorial</w:t>
      </w:r>
    </w:p>
    <w:p w14:paraId="48DA63B4" w14:textId="77777777" w:rsidR="0035722C" w:rsidRDefault="00037395">
      <w:pPr>
        <w:pStyle w:val="BodyText"/>
        <w:spacing w:before="121"/>
        <w:ind w:left="105" w:right="110"/>
        <w:jc w:val="both"/>
      </w:pPr>
      <w:r>
        <w:t>As</w:t>
      </w:r>
      <w:r>
        <w:rPr>
          <w:spacing w:val="-3"/>
        </w:rPr>
        <w:t xml:space="preserve"> </w:t>
      </w:r>
      <w:r>
        <w:t>the</w:t>
      </w:r>
      <w:r>
        <w:rPr>
          <w:spacing w:val="-8"/>
        </w:rPr>
        <w:t xml:space="preserve"> </w:t>
      </w:r>
      <w:r>
        <w:t>D-PMU</w:t>
      </w:r>
      <w:r>
        <w:rPr>
          <w:spacing w:val="-8"/>
        </w:rPr>
        <w:t xml:space="preserve"> </w:t>
      </w:r>
      <w:r>
        <w:t>technology</w:t>
      </w:r>
      <w:r>
        <w:rPr>
          <w:spacing w:val="-3"/>
        </w:rPr>
        <w:t xml:space="preserve"> </w:t>
      </w:r>
      <w:r>
        <w:t>becomes</w:t>
      </w:r>
      <w:r>
        <w:rPr>
          <w:spacing w:val="-3"/>
        </w:rPr>
        <w:t xml:space="preserve"> </w:t>
      </w:r>
      <w:r>
        <w:t>more</w:t>
      </w:r>
      <w:r>
        <w:rPr>
          <w:spacing w:val="-3"/>
        </w:rPr>
        <w:t xml:space="preserve"> </w:t>
      </w:r>
      <w:r>
        <w:t>mature</w:t>
      </w:r>
      <w:r>
        <w:rPr>
          <w:spacing w:val="-3"/>
        </w:rPr>
        <w:t xml:space="preserve"> </w:t>
      </w:r>
      <w:r>
        <w:t>and</w:t>
      </w:r>
      <w:r>
        <w:rPr>
          <w:spacing w:val="-5"/>
        </w:rPr>
        <w:t xml:space="preserve"> </w:t>
      </w:r>
      <w:r>
        <w:t>adopted, this</w:t>
      </w:r>
      <w:r>
        <w:rPr>
          <w:spacing w:val="-3"/>
        </w:rPr>
        <w:t xml:space="preserve"> </w:t>
      </w:r>
      <w:r>
        <w:t>tutorial</w:t>
      </w:r>
      <w:r>
        <w:rPr>
          <w:spacing w:val="-2"/>
        </w:rPr>
        <w:t xml:space="preserve"> </w:t>
      </w:r>
      <w:r>
        <w:t>aims</w:t>
      </w:r>
      <w:r>
        <w:rPr>
          <w:spacing w:val="-3"/>
        </w:rPr>
        <w:t xml:space="preserve"> </w:t>
      </w:r>
      <w:r>
        <w:t>at</w:t>
      </w:r>
      <w:r>
        <w:rPr>
          <w:spacing w:val="-3"/>
        </w:rPr>
        <w:t xml:space="preserve"> </w:t>
      </w:r>
      <w:r>
        <w:t>providing</w:t>
      </w:r>
      <w:r>
        <w:rPr>
          <w:spacing w:val="-7"/>
        </w:rPr>
        <w:t xml:space="preserve"> </w:t>
      </w:r>
      <w:r>
        <w:t>an</w:t>
      </w:r>
      <w:r>
        <w:rPr>
          <w:spacing w:val="-5"/>
        </w:rPr>
        <w:t xml:space="preserve"> </w:t>
      </w:r>
      <w:r>
        <w:t>in- depth analysis of Distribution PMU technology and explaining how it can help Distribution System operators to accelerate the grid digitalization process.</w:t>
      </w:r>
    </w:p>
    <w:p w14:paraId="7D2FDAB6" w14:textId="77777777" w:rsidR="0035722C" w:rsidRDefault="0035722C">
      <w:pPr>
        <w:pStyle w:val="BodyText"/>
        <w:spacing w:before="65"/>
      </w:pPr>
    </w:p>
    <w:p w14:paraId="2FE66EA8" w14:textId="77777777" w:rsidR="0035722C" w:rsidRPr="00470B06" w:rsidRDefault="00037395">
      <w:pPr>
        <w:pStyle w:val="Heading1"/>
        <w:spacing w:before="1"/>
        <w:rPr>
          <w:color w:val="213C43"/>
        </w:rPr>
      </w:pPr>
      <w:bookmarkStart w:id="3" w:name="Contents_(preliminary)"/>
      <w:bookmarkEnd w:id="3"/>
      <w:r w:rsidRPr="00470B06">
        <w:rPr>
          <w:color w:val="213C43"/>
        </w:rPr>
        <w:t>Contents</w:t>
      </w:r>
      <w:r w:rsidRPr="00470B06">
        <w:rPr>
          <w:color w:val="213C43"/>
          <w:spacing w:val="-7"/>
        </w:rPr>
        <w:t xml:space="preserve"> </w:t>
      </w:r>
      <w:r w:rsidRPr="00470B06">
        <w:rPr>
          <w:color w:val="213C43"/>
          <w:spacing w:val="-2"/>
        </w:rPr>
        <w:t>(preliminary)</w:t>
      </w:r>
    </w:p>
    <w:p w14:paraId="362FE44B" w14:textId="77777777" w:rsidR="0035722C" w:rsidRDefault="00037395">
      <w:pPr>
        <w:pStyle w:val="BodyText"/>
        <w:spacing w:before="121" w:line="293" w:lineRule="exact"/>
        <w:ind w:left="105"/>
      </w:pPr>
      <w:r>
        <w:t>The</w:t>
      </w:r>
      <w:r>
        <w:rPr>
          <w:spacing w:val="-3"/>
        </w:rPr>
        <w:t xml:space="preserve"> </w:t>
      </w:r>
      <w:r>
        <w:t>tutorial</w:t>
      </w:r>
      <w:r>
        <w:rPr>
          <w:spacing w:val="-4"/>
        </w:rPr>
        <w:t xml:space="preserve"> </w:t>
      </w:r>
      <w:r>
        <w:t>is</w:t>
      </w:r>
      <w:r>
        <w:rPr>
          <w:spacing w:val="-2"/>
        </w:rPr>
        <w:t xml:space="preserve"> </w:t>
      </w:r>
      <w:r>
        <w:t>structured</w:t>
      </w:r>
      <w:r>
        <w:rPr>
          <w:spacing w:val="-5"/>
        </w:rPr>
        <w:t xml:space="preserve"> </w:t>
      </w:r>
      <w:r>
        <w:t>as</w:t>
      </w:r>
      <w:r>
        <w:rPr>
          <w:spacing w:val="-2"/>
        </w:rPr>
        <w:t xml:space="preserve"> follows:</w:t>
      </w:r>
    </w:p>
    <w:p w14:paraId="6655F31A" w14:textId="77777777" w:rsidR="0035722C" w:rsidRDefault="00037395">
      <w:pPr>
        <w:pStyle w:val="ListParagraph"/>
        <w:numPr>
          <w:ilvl w:val="0"/>
          <w:numId w:val="1"/>
        </w:numPr>
        <w:tabs>
          <w:tab w:val="left" w:pos="826"/>
        </w:tabs>
        <w:spacing w:line="242" w:lineRule="auto"/>
        <w:ind w:right="952"/>
        <w:rPr>
          <w:sz w:val="24"/>
        </w:rPr>
      </w:pPr>
      <w:r>
        <w:rPr>
          <w:b/>
          <w:sz w:val="24"/>
        </w:rPr>
        <w:t>D-PMU</w:t>
      </w:r>
      <w:r>
        <w:rPr>
          <w:b/>
          <w:spacing w:val="-4"/>
          <w:sz w:val="24"/>
        </w:rPr>
        <w:t xml:space="preserve"> </w:t>
      </w:r>
      <w:r>
        <w:rPr>
          <w:b/>
          <w:sz w:val="24"/>
        </w:rPr>
        <w:t>basics</w:t>
      </w:r>
      <w:r>
        <w:rPr>
          <w:sz w:val="24"/>
        </w:rPr>
        <w:t>:</w:t>
      </w:r>
      <w:r>
        <w:rPr>
          <w:spacing w:val="-2"/>
          <w:sz w:val="24"/>
        </w:rPr>
        <w:t xml:space="preserve"> </w:t>
      </w:r>
      <w:r>
        <w:rPr>
          <w:sz w:val="24"/>
        </w:rPr>
        <w:t>Basic</w:t>
      </w:r>
      <w:r>
        <w:rPr>
          <w:spacing w:val="-5"/>
          <w:sz w:val="24"/>
        </w:rPr>
        <w:t xml:space="preserve"> </w:t>
      </w:r>
      <w:r>
        <w:rPr>
          <w:sz w:val="24"/>
        </w:rPr>
        <w:t>concepts</w:t>
      </w:r>
      <w:r>
        <w:rPr>
          <w:spacing w:val="-2"/>
          <w:sz w:val="24"/>
        </w:rPr>
        <w:t xml:space="preserve"> </w:t>
      </w:r>
      <w:r>
        <w:rPr>
          <w:sz w:val="24"/>
        </w:rPr>
        <w:t>about</w:t>
      </w:r>
      <w:r>
        <w:rPr>
          <w:spacing w:val="-3"/>
          <w:sz w:val="24"/>
        </w:rPr>
        <w:t xml:space="preserve"> </w:t>
      </w:r>
      <w:r>
        <w:rPr>
          <w:sz w:val="24"/>
        </w:rPr>
        <w:t>D-PMU</w:t>
      </w:r>
      <w:r>
        <w:rPr>
          <w:spacing w:val="-2"/>
          <w:sz w:val="24"/>
        </w:rPr>
        <w:t xml:space="preserve"> </w:t>
      </w:r>
      <w:r>
        <w:rPr>
          <w:sz w:val="24"/>
        </w:rPr>
        <w:t>technology</w:t>
      </w:r>
      <w:r>
        <w:rPr>
          <w:spacing w:val="-2"/>
          <w:sz w:val="24"/>
        </w:rPr>
        <w:t xml:space="preserve"> </w:t>
      </w:r>
      <w:r>
        <w:rPr>
          <w:sz w:val="24"/>
        </w:rPr>
        <w:t>and</w:t>
      </w:r>
      <w:r>
        <w:rPr>
          <w:spacing w:val="-2"/>
          <w:sz w:val="24"/>
        </w:rPr>
        <w:t xml:space="preserve"> </w:t>
      </w:r>
      <w:r>
        <w:rPr>
          <w:sz w:val="24"/>
        </w:rPr>
        <w:t>main</w:t>
      </w:r>
      <w:r>
        <w:rPr>
          <w:spacing w:val="-4"/>
          <w:sz w:val="24"/>
        </w:rPr>
        <w:t xml:space="preserve"> </w:t>
      </w:r>
      <w:r>
        <w:rPr>
          <w:sz w:val="24"/>
        </w:rPr>
        <w:t>differences</w:t>
      </w:r>
      <w:r>
        <w:rPr>
          <w:spacing w:val="-2"/>
          <w:sz w:val="24"/>
        </w:rPr>
        <w:t xml:space="preserve"> </w:t>
      </w:r>
      <w:r>
        <w:rPr>
          <w:sz w:val="24"/>
        </w:rPr>
        <w:t>from conventional transmission PMUs.</w:t>
      </w:r>
    </w:p>
    <w:p w14:paraId="0A5C0ED4" w14:textId="77777777" w:rsidR="0035722C" w:rsidRDefault="00037395">
      <w:pPr>
        <w:pStyle w:val="ListParagraph"/>
        <w:numPr>
          <w:ilvl w:val="0"/>
          <w:numId w:val="1"/>
        </w:numPr>
        <w:tabs>
          <w:tab w:val="left" w:pos="826"/>
        </w:tabs>
        <w:spacing w:line="242" w:lineRule="auto"/>
        <w:ind w:right="844"/>
        <w:rPr>
          <w:sz w:val="24"/>
        </w:rPr>
      </w:pPr>
      <w:r>
        <w:rPr>
          <w:b/>
          <w:sz w:val="24"/>
        </w:rPr>
        <w:t>PMU</w:t>
      </w:r>
      <w:r>
        <w:rPr>
          <w:b/>
          <w:spacing w:val="-4"/>
          <w:sz w:val="24"/>
        </w:rPr>
        <w:t xml:space="preserve"> </w:t>
      </w:r>
      <w:r>
        <w:rPr>
          <w:b/>
          <w:sz w:val="24"/>
        </w:rPr>
        <w:t>Standards</w:t>
      </w:r>
      <w:r>
        <w:rPr>
          <w:sz w:val="24"/>
        </w:rPr>
        <w:t>:</w:t>
      </w:r>
      <w:r>
        <w:rPr>
          <w:spacing w:val="-7"/>
          <w:sz w:val="24"/>
        </w:rPr>
        <w:t xml:space="preserve"> </w:t>
      </w:r>
      <w:r>
        <w:rPr>
          <w:sz w:val="24"/>
        </w:rPr>
        <w:t>review</w:t>
      </w:r>
      <w:r>
        <w:rPr>
          <w:spacing w:val="-4"/>
          <w:sz w:val="24"/>
        </w:rPr>
        <w:t xml:space="preserve"> </w:t>
      </w:r>
      <w:r>
        <w:rPr>
          <w:sz w:val="24"/>
        </w:rPr>
        <w:t>of</w:t>
      </w:r>
      <w:r>
        <w:rPr>
          <w:spacing w:val="-2"/>
          <w:sz w:val="24"/>
        </w:rPr>
        <w:t xml:space="preserve"> </w:t>
      </w:r>
      <w:r>
        <w:rPr>
          <w:sz w:val="24"/>
        </w:rPr>
        <w:t>PMU</w:t>
      </w:r>
      <w:r>
        <w:rPr>
          <w:spacing w:val="-2"/>
          <w:sz w:val="24"/>
        </w:rPr>
        <w:t xml:space="preserve"> </w:t>
      </w:r>
      <w:r>
        <w:rPr>
          <w:sz w:val="24"/>
        </w:rPr>
        <w:t>Standard</w:t>
      </w:r>
      <w:r>
        <w:rPr>
          <w:spacing w:val="-4"/>
          <w:sz w:val="24"/>
        </w:rPr>
        <w:t xml:space="preserve"> </w:t>
      </w:r>
      <w:r>
        <w:rPr>
          <w:sz w:val="24"/>
        </w:rPr>
        <w:t>history</w:t>
      </w:r>
      <w:r>
        <w:rPr>
          <w:spacing w:val="-2"/>
          <w:sz w:val="24"/>
        </w:rPr>
        <w:t xml:space="preserve"> </w:t>
      </w:r>
      <w:r>
        <w:rPr>
          <w:sz w:val="24"/>
        </w:rPr>
        <w:t>and</w:t>
      </w:r>
      <w:r>
        <w:rPr>
          <w:spacing w:val="-4"/>
          <w:sz w:val="24"/>
        </w:rPr>
        <w:t xml:space="preserve"> </w:t>
      </w:r>
      <w:r>
        <w:rPr>
          <w:sz w:val="24"/>
        </w:rPr>
        <w:t>focus</w:t>
      </w:r>
      <w:r>
        <w:rPr>
          <w:spacing w:val="-2"/>
          <w:sz w:val="24"/>
        </w:rPr>
        <w:t xml:space="preserve"> </w:t>
      </w:r>
      <w:r>
        <w:rPr>
          <w:sz w:val="24"/>
        </w:rPr>
        <w:t>on</w:t>
      </w:r>
      <w:r>
        <w:rPr>
          <w:spacing w:val="-4"/>
          <w:sz w:val="24"/>
        </w:rPr>
        <w:t xml:space="preserve"> </w:t>
      </w:r>
      <w:r>
        <w:rPr>
          <w:sz w:val="24"/>
        </w:rPr>
        <w:t>currently</w:t>
      </w:r>
      <w:r>
        <w:rPr>
          <w:spacing w:val="-2"/>
          <w:sz w:val="24"/>
        </w:rPr>
        <w:t xml:space="preserve"> </w:t>
      </w:r>
      <w:r>
        <w:rPr>
          <w:sz w:val="24"/>
        </w:rPr>
        <w:t>active</w:t>
      </w:r>
      <w:r>
        <w:rPr>
          <w:spacing w:val="-2"/>
          <w:sz w:val="24"/>
        </w:rPr>
        <w:t xml:space="preserve"> </w:t>
      </w:r>
      <w:r>
        <w:rPr>
          <w:sz w:val="24"/>
        </w:rPr>
        <w:t xml:space="preserve">PMU </w:t>
      </w:r>
      <w:r>
        <w:rPr>
          <w:spacing w:val="-2"/>
          <w:sz w:val="24"/>
        </w:rPr>
        <w:t>Standards</w:t>
      </w:r>
    </w:p>
    <w:p w14:paraId="08B1A174" w14:textId="77777777" w:rsidR="0035722C" w:rsidRDefault="00037395">
      <w:pPr>
        <w:pStyle w:val="ListParagraph"/>
        <w:numPr>
          <w:ilvl w:val="0"/>
          <w:numId w:val="1"/>
        </w:numPr>
        <w:tabs>
          <w:tab w:val="left" w:pos="826"/>
        </w:tabs>
        <w:ind w:right="536"/>
        <w:rPr>
          <w:sz w:val="24"/>
        </w:rPr>
      </w:pPr>
      <w:r>
        <w:rPr>
          <w:b/>
          <w:sz w:val="24"/>
        </w:rPr>
        <w:t>D-PMU deployment at the convergence of IT &amp; OT</w:t>
      </w:r>
      <w:r>
        <w:rPr>
          <w:sz w:val="24"/>
        </w:rPr>
        <w:t>: analysis of D-PMU enabling technologies, including sensing, communication, time synchronization and cloud computing</w:t>
      </w:r>
      <w:r>
        <w:rPr>
          <w:spacing w:val="-2"/>
          <w:sz w:val="24"/>
        </w:rPr>
        <w:t xml:space="preserve"> </w:t>
      </w:r>
      <w:r>
        <w:rPr>
          <w:sz w:val="24"/>
        </w:rPr>
        <w:t>technologies.</w:t>
      </w:r>
      <w:r>
        <w:rPr>
          <w:spacing w:val="-6"/>
          <w:sz w:val="24"/>
        </w:rPr>
        <w:t xml:space="preserve"> </w:t>
      </w:r>
      <w:r>
        <w:rPr>
          <w:sz w:val="24"/>
        </w:rPr>
        <w:t>Presentation</w:t>
      </w:r>
      <w:r>
        <w:rPr>
          <w:spacing w:val="-6"/>
          <w:sz w:val="24"/>
        </w:rPr>
        <w:t xml:space="preserve"> </w:t>
      </w:r>
      <w:r>
        <w:rPr>
          <w:sz w:val="24"/>
        </w:rPr>
        <w:t>of</w:t>
      </w:r>
      <w:r>
        <w:rPr>
          <w:spacing w:val="-4"/>
          <w:sz w:val="24"/>
        </w:rPr>
        <w:t xml:space="preserve"> </w:t>
      </w:r>
      <w:r>
        <w:rPr>
          <w:sz w:val="24"/>
        </w:rPr>
        <w:t>different</w:t>
      </w:r>
      <w:r>
        <w:rPr>
          <w:spacing w:val="-6"/>
          <w:sz w:val="24"/>
        </w:rPr>
        <w:t xml:space="preserve"> </w:t>
      </w:r>
      <w:r>
        <w:rPr>
          <w:sz w:val="24"/>
        </w:rPr>
        <w:t>system</w:t>
      </w:r>
      <w:r>
        <w:rPr>
          <w:spacing w:val="-6"/>
          <w:sz w:val="24"/>
        </w:rPr>
        <w:t xml:space="preserve"> </w:t>
      </w:r>
      <w:r>
        <w:rPr>
          <w:sz w:val="24"/>
        </w:rPr>
        <w:t>architectures able</w:t>
      </w:r>
      <w:r>
        <w:rPr>
          <w:spacing w:val="-5"/>
          <w:sz w:val="24"/>
        </w:rPr>
        <w:t xml:space="preserve"> </w:t>
      </w:r>
      <w:r>
        <w:rPr>
          <w:sz w:val="24"/>
        </w:rPr>
        <w:t>to</w:t>
      </w:r>
      <w:r>
        <w:rPr>
          <w:spacing w:val="-6"/>
          <w:sz w:val="24"/>
        </w:rPr>
        <w:t xml:space="preserve"> </w:t>
      </w:r>
      <w:r>
        <w:rPr>
          <w:sz w:val="24"/>
        </w:rPr>
        <w:t>address different use cases.</w:t>
      </w:r>
    </w:p>
    <w:p w14:paraId="218B88BA" w14:textId="77777777" w:rsidR="0035722C" w:rsidRDefault="00037395">
      <w:pPr>
        <w:pStyle w:val="ListParagraph"/>
        <w:numPr>
          <w:ilvl w:val="0"/>
          <w:numId w:val="1"/>
        </w:numPr>
        <w:tabs>
          <w:tab w:val="left" w:pos="826"/>
        </w:tabs>
        <w:spacing w:line="237" w:lineRule="auto"/>
        <w:ind w:right="221"/>
        <w:rPr>
          <w:sz w:val="24"/>
        </w:rPr>
      </w:pPr>
      <w:r>
        <w:rPr>
          <w:b/>
          <w:sz w:val="24"/>
        </w:rPr>
        <w:t>D-PMU</w:t>
      </w:r>
      <w:r>
        <w:rPr>
          <w:b/>
          <w:spacing w:val="-4"/>
          <w:sz w:val="24"/>
        </w:rPr>
        <w:t xml:space="preserve"> </w:t>
      </w:r>
      <w:r>
        <w:rPr>
          <w:b/>
          <w:sz w:val="24"/>
        </w:rPr>
        <w:t>use</w:t>
      </w:r>
      <w:r>
        <w:rPr>
          <w:b/>
          <w:spacing w:val="-4"/>
          <w:sz w:val="24"/>
        </w:rPr>
        <w:t xml:space="preserve"> </w:t>
      </w:r>
      <w:r>
        <w:rPr>
          <w:b/>
          <w:sz w:val="24"/>
        </w:rPr>
        <w:t>cases</w:t>
      </w:r>
      <w:r>
        <w:rPr>
          <w:sz w:val="24"/>
        </w:rPr>
        <w:t>:</w:t>
      </w:r>
      <w:r>
        <w:rPr>
          <w:spacing w:val="-3"/>
          <w:sz w:val="24"/>
        </w:rPr>
        <w:t xml:space="preserve"> </w:t>
      </w:r>
      <w:r>
        <w:rPr>
          <w:sz w:val="24"/>
        </w:rPr>
        <w:t>review</w:t>
      </w:r>
      <w:r>
        <w:rPr>
          <w:spacing w:val="-4"/>
          <w:sz w:val="24"/>
        </w:rPr>
        <w:t xml:space="preserve"> </w:t>
      </w:r>
      <w:r>
        <w:rPr>
          <w:sz w:val="24"/>
        </w:rPr>
        <w:t>of distribution</w:t>
      </w:r>
      <w:r>
        <w:rPr>
          <w:spacing w:val="-3"/>
          <w:sz w:val="24"/>
        </w:rPr>
        <w:t xml:space="preserve"> </w:t>
      </w:r>
      <w:r>
        <w:rPr>
          <w:sz w:val="24"/>
        </w:rPr>
        <w:t>PMU</w:t>
      </w:r>
      <w:r>
        <w:rPr>
          <w:spacing w:val="-3"/>
          <w:sz w:val="24"/>
        </w:rPr>
        <w:t xml:space="preserve"> </w:t>
      </w:r>
      <w:r>
        <w:rPr>
          <w:sz w:val="24"/>
        </w:rPr>
        <w:t>use-cases</w:t>
      </w:r>
      <w:r>
        <w:rPr>
          <w:spacing w:val="-3"/>
          <w:sz w:val="24"/>
        </w:rPr>
        <w:t xml:space="preserve"> </w:t>
      </w:r>
      <w:r>
        <w:rPr>
          <w:sz w:val="24"/>
        </w:rPr>
        <w:t>and</w:t>
      </w:r>
      <w:r>
        <w:rPr>
          <w:spacing w:val="-4"/>
          <w:sz w:val="24"/>
        </w:rPr>
        <w:t xml:space="preserve"> </w:t>
      </w:r>
      <w:r>
        <w:rPr>
          <w:sz w:val="24"/>
        </w:rPr>
        <w:t>their integration</w:t>
      </w:r>
      <w:r>
        <w:rPr>
          <w:spacing w:val="-4"/>
          <w:sz w:val="24"/>
        </w:rPr>
        <w:t xml:space="preserve"> </w:t>
      </w:r>
      <w:r>
        <w:rPr>
          <w:sz w:val="24"/>
        </w:rPr>
        <w:t>with</w:t>
      </w:r>
      <w:r>
        <w:rPr>
          <w:spacing w:val="-5"/>
          <w:sz w:val="24"/>
        </w:rPr>
        <w:t xml:space="preserve"> </w:t>
      </w:r>
      <w:r>
        <w:rPr>
          <w:sz w:val="24"/>
        </w:rPr>
        <w:t>existing control room solutions.</w:t>
      </w:r>
    </w:p>
    <w:p w14:paraId="01091A25" w14:textId="77777777" w:rsidR="0035722C" w:rsidRDefault="00037395">
      <w:pPr>
        <w:pStyle w:val="ListParagraph"/>
        <w:numPr>
          <w:ilvl w:val="0"/>
          <w:numId w:val="1"/>
        </w:numPr>
        <w:tabs>
          <w:tab w:val="left" w:pos="826"/>
        </w:tabs>
        <w:spacing w:line="242" w:lineRule="auto"/>
        <w:ind w:right="190"/>
        <w:rPr>
          <w:sz w:val="24"/>
        </w:rPr>
      </w:pPr>
      <w:r>
        <w:rPr>
          <w:b/>
          <w:sz w:val="24"/>
        </w:rPr>
        <w:t>D-PMU</w:t>
      </w:r>
      <w:r>
        <w:rPr>
          <w:b/>
          <w:spacing w:val="-3"/>
          <w:sz w:val="24"/>
        </w:rPr>
        <w:t xml:space="preserve"> </w:t>
      </w:r>
      <w:r>
        <w:rPr>
          <w:b/>
          <w:sz w:val="24"/>
        </w:rPr>
        <w:t>user</w:t>
      </w:r>
      <w:r>
        <w:rPr>
          <w:b/>
          <w:spacing w:val="-3"/>
          <w:sz w:val="24"/>
        </w:rPr>
        <w:t xml:space="preserve"> </w:t>
      </w:r>
      <w:r>
        <w:rPr>
          <w:b/>
          <w:sz w:val="24"/>
        </w:rPr>
        <w:t>experience</w:t>
      </w:r>
      <w:r>
        <w:rPr>
          <w:sz w:val="24"/>
        </w:rPr>
        <w:t>:</w:t>
      </w:r>
      <w:r>
        <w:rPr>
          <w:spacing w:val="-1"/>
          <w:sz w:val="24"/>
        </w:rPr>
        <w:t xml:space="preserve"> </w:t>
      </w:r>
      <w:r>
        <w:rPr>
          <w:sz w:val="24"/>
        </w:rPr>
        <w:t>return</w:t>
      </w:r>
      <w:r>
        <w:rPr>
          <w:spacing w:val="-3"/>
          <w:sz w:val="24"/>
        </w:rPr>
        <w:t xml:space="preserve"> </w:t>
      </w:r>
      <w:r>
        <w:rPr>
          <w:sz w:val="24"/>
        </w:rPr>
        <w:t>of</w:t>
      </w:r>
      <w:r>
        <w:rPr>
          <w:spacing w:val="-1"/>
          <w:sz w:val="24"/>
        </w:rPr>
        <w:t xml:space="preserve"> </w:t>
      </w:r>
      <w:r>
        <w:rPr>
          <w:sz w:val="24"/>
        </w:rPr>
        <w:t>experience</w:t>
      </w:r>
      <w:r>
        <w:rPr>
          <w:spacing w:val="-1"/>
          <w:sz w:val="24"/>
        </w:rPr>
        <w:t xml:space="preserve"> </w:t>
      </w:r>
      <w:r>
        <w:rPr>
          <w:sz w:val="24"/>
        </w:rPr>
        <w:t>from</w:t>
      </w:r>
      <w:r>
        <w:rPr>
          <w:spacing w:val="-4"/>
          <w:sz w:val="24"/>
        </w:rPr>
        <w:t xml:space="preserve"> </w:t>
      </w:r>
      <w:r>
        <w:rPr>
          <w:sz w:val="24"/>
        </w:rPr>
        <w:t>2</w:t>
      </w:r>
      <w:r>
        <w:rPr>
          <w:spacing w:val="-4"/>
          <w:sz w:val="24"/>
        </w:rPr>
        <w:t xml:space="preserve"> </w:t>
      </w:r>
      <w:r>
        <w:rPr>
          <w:sz w:val="24"/>
        </w:rPr>
        <w:t>DSOs</w:t>
      </w:r>
      <w:r>
        <w:rPr>
          <w:spacing w:val="-1"/>
          <w:sz w:val="24"/>
        </w:rPr>
        <w:t xml:space="preserve"> </w:t>
      </w:r>
      <w:r>
        <w:rPr>
          <w:sz w:val="24"/>
        </w:rPr>
        <w:t>who</w:t>
      </w:r>
      <w:r>
        <w:rPr>
          <w:spacing w:val="-4"/>
          <w:sz w:val="24"/>
        </w:rPr>
        <w:t xml:space="preserve"> </w:t>
      </w:r>
      <w:r>
        <w:rPr>
          <w:sz w:val="24"/>
        </w:rPr>
        <w:t>decided</w:t>
      </w:r>
      <w:r>
        <w:rPr>
          <w:spacing w:val="-3"/>
          <w:sz w:val="24"/>
        </w:rPr>
        <w:t xml:space="preserve"> </w:t>
      </w:r>
      <w:r>
        <w:rPr>
          <w:sz w:val="24"/>
        </w:rPr>
        <w:t>to</w:t>
      </w:r>
      <w:r>
        <w:rPr>
          <w:spacing w:val="-4"/>
          <w:sz w:val="24"/>
        </w:rPr>
        <w:t xml:space="preserve"> </w:t>
      </w:r>
      <w:r>
        <w:rPr>
          <w:sz w:val="24"/>
        </w:rPr>
        <w:t>invest</w:t>
      </w:r>
      <w:r>
        <w:rPr>
          <w:spacing w:val="-2"/>
          <w:sz w:val="24"/>
        </w:rPr>
        <w:t xml:space="preserve"> </w:t>
      </w:r>
      <w:r>
        <w:rPr>
          <w:sz w:val="24"/>
        </w:rPr>
        <w:t>in</w:t>
      </w:r>
      <w:r>
        <w:rPr>
          <w:spacing w:val="-3"/>
          <w:sz w:val="24"/>
        </w:rPr>
        <w:t xml:space="preserve"> </w:t>
      </w:r>
      <w:r>
        <w:rPr>
          <w:sz w:val="24"/>
        </w:rPr>
        <w:t>the</w:t>
      </w:r>
      <w:r>
        <w:rPr>
          <w:spacing w:val="-1"/>
          <w:sz w:val="24"/>
        </w:rPr>
        <w:t xml:space="preserve"> </w:t>
      </w:r>
      <w:r>
        <w:rPr>
          <w:sz w:val="24"/>
        </w:rPr>
        <w:t>D- PMU technology.</w:t>
      </w:r>
    </w:p>
    <w:p w14:paraId="553CB75C" w14:textId="77777777" w:rsidR="0035722C" w:rsidRDefault="00037395">
      <w:pPr>
        <w:pStyle w:val="ListParagraph"/>
        <w:numPr>
          <w:ilvl w:val="0"/>
          <w:numId w:val="1"/>
        </w:numPr>
        <w:tabs>
          <w:tab w:val="left" w:pos="826"/>
        </w:tabs>
        <w:spacing w:line="242" w:lineRule="auto"/>
        <w:ind w:right="124"/>
        <w:rPr>
          <w:sz w:val="24"/>
        </w:rPr>
      </w:pPr>
      <w:r>
        <w:rPr>
          <w:b/>
          <w:sz w:val="24"/>
        </w:rPr>
        <w:t>The</w:t>
      </w:r>
      <w:r>
        <w:rPr>
          <w:b/>
          <w:spacing w:val="-4"/>
          <w:sz w:val="24"/>
        </w:rPr>
        <w:t xml:space="preserve"> </w:t>
      </w:r>
      <w:r>
        <w:rPr>
          <w:b/>
          <w:sz w:val="24"/>
        </w:rPr>
        <w:t>future</w:t>
      </w:r>
      <w:r>
        <w:rPr>
          <w:b/>
          <w:spacing w:val="-4"/>
          <w:sz w:val="24"/>
        </w:rPr>
        <w:t xml:space="preserve"> </w:t>
      </w:r>
      <w:r>
        <w:rPr>
          <w:b/>
          <w:sz w:val="24"/>
        </w:rPr>
        <w:t>of</w:t>
      </w:r>
      <w:r>
        <w:rPr>
          <w:b/>
          <w:spacing w:val="-4"/>
          <w:sz w:val="24"/>
        </w:rPr>
        <w:t xml:space="preserve"> </w:t>
      </w:r>
      <w:r>
        <w:rPr>
          <w:b/>
          <w:sz w:val="24"/>
        </w:rPr>
        <w:t>D-PMU</w:t>
      </w:r>
      <w:r>
        <w:rPr>
          <w:b/>
          <w:spacing w:val="-4"/>
          <w:sz w:val="24"/>
        </w:rPr>
        <w:t xml:space="preserve"> </w:t>
      </w:r>
      <w:r>
        <w:rPr>
          <w:b/>
          <w:sz w:val="24"/>
        </w:rPr>
        <w:t>technology</w:t>
      </w:r>
      <w:r>
        <w:rPr>
          <w:sz w:val="24"/>
        </w:rPr>
        <w:t>:</w:t>
      </w:r>
      <w:r>
        <w:rPr>
          <w:spacing w:val="-6"/>
          <w:sz w:val="24"/>
        </w:rPr>
        <w:t xml:space="preserve"> </w:t>
      </w:r>
      <w:r>
        <w:rPr>
          <w:sz w:val="24"/>
        </w:rPr>
        <w:t>overview</w:t>
      </w:r>
      <w:r>
        <w:rPr>
          <w:spacing w:val="-4"/>
          <w:sz w:val="24"/>
        </w:rPr>
        <w:t xml:space="preserve"> </w:t>
      </w:r>
      <w:r>
        <w:rPr>
          <w:sz w:val="24"/>
        </w:rPr>
        <w:t>of</w:t>
      </w:r>
      <w:r>
        <w:rPr>
          <w:spacing w:val="-2"/>
          <w:sz w:val="24"/>
        </w:rPr>
        <w:t xml:space="preserve"> </w:t>
      </w:r>
      <w:r>
        <w:rPr>
          <w:sz w:val="24"/>
        </w:rPr>
        <w:t>major</w:t>
      </w:r>
      <w:r>
        <w:rPr>
          <w:spacing w:val="-2"/>
          <w:sz w:val="24"/>
        </w:rPr>
        <w:t xml:space="preserve"> </w:t>
      </w:r>
      <w:proofErr w:type="gramStart"/>
      <w:r>
        <w:rPr>
          <w:sz w:val="24"/>
        </w:rPr>
        <w:t>technology</w:t>
      </w:r>
      <w:proofErr w:type="gramEnd"/>
      <w:r>
        <w:rPr>
          <w:spacing w:val="-2"/>
          <w:sz w:val="24"/>
        </w:rPr>
        <w:t xml:space="preserve"> </w:t>
      </w:r>
      <w:r>
        <w:rPr>
          <w:sz w:val="24"/>
        </w:rPr>
        <w:t>trends which</w:t>
      </w:r>
      <w:r>
        <w:rPr>
          <w:spacing w:val="-4"/>
          <w:sz w:val="24"/>
        </w:rPr>
        <w:t xml:space="preserve"> </w:t>
      </w:r>
      <w:r>
        <w:rPr>
          <w:sz w:val="24"/>
        </w:rPr>
        <w:t>are</w:t>
      </w:r>
      <w:r>
        <w:rPr>
          <w:spacing w:val="-2"/>
          <w:sz w:val="24"/>
        </w:rPr>
        <w:t xml:space="preserve"> </w:t>
      </w:r>
      <w:r>
        <w:rPr>
          <w:sz w:val="24"/>
        </w:rPr>
        <w:t>expected to facilitate the adoption of D-PMUs.</w:t>
      </w:r>
    </w:p>
    <w:p w14:paraId="15532DED" w14:textId="77777777" w:rsidR="0035722C" w:rsidRDefault="0035722C">
      <w:pPr>
        <w:pStyle w:val="BodyText"/>
        <w:spacing w:before="52"/>
      </w:pPr>
    </w:p>
    <w:p w14:paraId="33159273" w14:textId="77777777" w:rsidR="0035722C" w:rsidRPr="00470B06" w:rsidRDefault="00037395">
      <w:pPr>
        <w:pStyle w:val="Heading1"/>
        <w:jc w:val="both"/>
        <w:rPr>
          <w:color w:val="213C43"/>
        </w:rPr>
      </w:pPr>
      <w:bookmarkStart w:id="4" w:name="Expected_benefits"/>
      <w:bookmarkEnd w:id="4"/>
      <w:r w:rsidRPr="00470B06">
        <w:rPr>
          <w:color w:val="213C43"/>
        </w:rPr>
        <w:lastRenderedPageBreak/>
        <w:t>Expected</w:t>
      </w:r>
      <w:r w:rsidRPr="00470B06">
        <w:rPr>
          <w:color w:val="213C43"/>
          <w:spacing w:val="-11"/>
        </w:rPr>
        <w:t xml:space="preserve"> </w:t>
      </w:r>
      <w:r w:rsidRPr="00470B06">
        <w:rPr>
          <w:color w:val="213C43"/>
          <w:spacing w:val="-2"/>
        </w:rPr>
        <w:t>benefits</w:t>
      </w:r>
    </w:p>
    <w:p w14:paraId="5DA005D7" w14:textId="77777777" w:rsidR="0035722C" w:rsidRDefault="00037395">
      <w:pPr>
        <w:pStyle w:val="BodyText"/>
        <w:spacing w:before="124" w:line="237" w:lineRule="auto"/>
        <w:ind w:left="105" w:right="155"/>
        <w:jc w:val="both"/>
      </w:pPr>
      <w:r>
        <w:t>Participants</w:t>
      </w:r>
      <w:r>
        <w:rPr>
          <w:spacing w:val="-4"/>
        </w:rPr>
        <w:t xml:space="preserve"> </w:t>
      </w:r>
      <w:r>
        <w:t>will</w:t>
      </w:r>
      <w:r>
        <w:rPr>
          <w:spacing w:val="-4"/>
        </w:rPr>
        <w:t xml:space="preserve"> </w:t>
      </w:r>
      <w:r>
        <w:t>gain</w:t>
      </w:r>
      <w:r>
        <w:rPr>
          <w:spacing w:val="-5"/>
        </w:rPr>
        <w:t xml:space="preserve"> </w:t>
      </w:r>
      <w:r>
        <w:t>an</w:t>
      </w:r>
      <w:r>
        <w:rPr>
          <w:spacing w:val="-5"/>
        </w:rPr>
        <w:t xml:space="preserve"> </w:t>
      </w:r>
      <w:r>
        <w:t>understanding</w:t>
      </w:r>
      <w:r>
        <w:rPr>
          <w:spacing w:val="-2"/>
        </w:rPr>
        <w:t xml:space="preserve"> </w:t>
      </w:r>
      <w:r>
        <w:t>of the</w:t>
      </w:r>
      <w:r>
        <w:rPr>
          <w:spacing w:val="-3"/>
        </w:rPr>
        <w:t xml:space="preserve"> </w:t>
      </w:r>
      <w:r>
        <w:t>D-PMU</w:t>
      </w:r>
      <w:r>
        <w:rPr>
          <w:spacing w:val="-3"/>
        </w:rPr>
        <w:t xml:space="preserve"> </w:t>
      </w:r>
      <w:r>
        <w:t>technology</w:t>
      </w:r>
      <w:r>
        <w:rPr>
          <w:spacing w:val="-3"/>
        </w:rPr>
        <w:t xml:space="preserve"> </w:t>
      </w:r>
      <w:r>
        <w:t>and</w:t>
      </w:r>
      <w:r>
        <w:rPr>
          <w:spacing w:val="-5"/>
        </w:rPr>
        <w:t xml:space="preserve"> </w:t>
      </w:r>
      <w:r>
        <w:t>its</w:t>
      </w:r>
      <w:r>
        <w:rPr>
          <w:spacing w:val="-3"/>
        </w:rPr>
        <w:t xml:space="preserve"> </w:t>
      </w:r>
      <w:r>
        <w:t>application</w:t>
      </w:r>
      <w:r>
        <w:rPr>
          <w:spacing w:val="-5"/>
        </w:rPr>
        <w:t xml:space="preserve"> </w:t>
      </w:r>
      <w:r>
        <w:t>to</w:t>
      </w:r>
      <w:r>
        <w:rPr>
          <w:spacing w:val="-6"/>
        </w:rPr>
        <w:t xml:space="preserve"> </w:t>
      </w:r>
      <w:r>
        <w:t>monitoring, protection and control of moder power distribution systems, with reference to real applications.</w:t>
      </w:r>
    </w:p>
    <w:p w14:paraId="5F0CEE8F" w14:textId="77777777" w:rsidR="0035722C" w:rsidRDefault="0035722C">
      <w:pPr>
        <w:pStyle w:val="BodyText"/>
        <w:spacing w:before="66"/>
      </w:pPr>
    </w:p>
    <w:p w14:paraId="0E28BB8B" w14:textId="77777777" w:rsidR="0035722C" w:rsidRPr="00470B06" w:rsidRDefault="00037395">
      <w:pPr>
        <w:pStyle w:val="Heading1"/>
        <w:spacing w:before="1"/>
        <w:jc w:val="both"/>
        <w:rPr>
          <w:color w:val="213C43"/>
        </w:rPr>
      </w:pPr>
      <w:bookmarkStart w:id="5" w:name="Who_should_attend"/>
      <w:bookmarkEnd w:id="5"/>
      <w:r w:rsidRPr="00470B06">
        <w:rPr>
          <w:color w:val="213C43"/>
        </w:rPr>
        <w:t>Who</w:t>
      </w:r>
      <w:r w:rsidRPr="00470B06">
        <w:rPr>
          <w:color w:val="213C43"/>
          <w:spacing w:val="-1"/>
        </w:rPr>
        <w:t xml:space="preserve"> </w:t>
      </w:r>
      <w:r w:rsidRPr="00470B06">
        <w:rPr>
          <w:color w:val="213C43"/>
        </w:rPr>
        <w:t>should</w:t>
      </w:r>
      <w:r w:rsidRPr="00470B06">
        <w:rPr>
          <w:color w:val="213C43"/>
          <w:spacing w:val="1"/>
        </w:rPr>
        <w:t xml:space="preserve"> </w:t>
      </w:r>
      <w:r w:rsidRPr="00470B06">
        <w:rPr>
          <w:color w:val="213C43"/>
          <w:spacing w:val="-2"/>
        </w:rPr>
        <w:t>attend</w:t>
      </w:r>
    </w:p>
    <w:p w14:paraId="4BAF83EF" w14:textId="77777777" w:rsidR="0035722C" w:rsidRDefault="00037395">
      <w:pPr>
        <w:pStyle w:val="ListParagraph"/>
        <w:numPr>
          <w:ilvl w:val="0"/>
          <w:numId w:val="1"/>
        </w:numPr>
        <w:tabs>
          <w:tab w:val="left" w:pos="825"/>
        </w:tabs>
        <w:spacing w:before="123"/>
        <w:ind w:left="825" w:hanging="360"/>
        <w:rPr>
          <w:sz w:val="24"/>
        </w:rPr>
      </w:pPr>
      <w:r>
        <w:rPr>
          <w:sz w:val="24"/>
        </w:rPr>
        <w:t>Distribution</w:t>
      </w:r>
      <w:r>
        <w:rPr>
          <w:spacing w:val="-5"/>
          <w:sz w:val="24"/>
        </w:rPr>
        <w:t xml:space="preserve"> </w:t>
      </w:r>
      <w:r>
        <w:rPr>
          <w:sz w:val="24"/>
        </w:rPr>
        <w:t>System</w:t>
      </w:r>
      <w:r>
        <w:rPr>
          <w:spacing w:val="-6"/>
          <w:sz w:val="24"/>
        </w:rPr>
        <w:t xml:space="preserve"> </w:t>
      </w:r>
      <w:r>
        <w:rPr>
          <w:sz w:val="24"/>
        </w:rPr>
        <w:t>operators</w:t>
      </w:r>
      <w:r>
        <w:rPr>
          <w:spacing w:val="-1"/>
          <w:sz w:val="24"/>
        </w:rPr>
        <w:t xml:space="preserve"> </w:t>
      </w:r>
      <w:r>
        <w:rPr>
          <w:sz w:val="24"/>
        </w:rPr>
        <w:t>or</w:t>
      </w:r>
      <w:r>
        <w:rPr>
          <w:spacing w:val="-3"/>
          <w:sz w:val="24"/>
        </w:rPr>
        <w:t xml:space="preserve"> </w:t>
      </w:r>
      <w:r>
        <w:rPr>
          <w:sz w:val="24"/>
        </w:rPr>
        <w:t>Private</w:t>
      </w:r>
      <w:r>
        <w:rPr>
          <w:spacing w:val="-8"/>
          <w:sz w:val="24"/>
        </w:rPr>
        <w:t xml:space="preserve"> </w:t>
      </w:r>
      <w:r>
        <w:rPr>
          <w:sz w:val="24"/>
        </w:rPr>
        <w:t>grid/microgrid</w:t>
      </w:r>
      <w:r>
        <w:rPr>
          <w:spacing w:val="-4"/>
          <w:sz w:val="24"/>
        </w:rPr>
        <w:t xml:space="preserve"> </w:t>
      </w:r>
      <w:r>
        <w:rPr>
          <w:spacing w:val="-2"/>
          <w:sz w:val="24"/>
        </w:rPr>
        <w:t>operators</w:t>
      </w:r>
    </w:p>
    <w:p w14:paraId="73CB5A76" w14:textId="77777777" w:rsidR="0035722C" w:rsidRDefault="00037395">
      <w:pPr>
        <w:pStyle w:val="ListParagraph"/>
        <w:numPr>
          <w:ilvl w:val="0"/>
          <w:numId w:val="1"/>
        </w:numPr>
        <w:tabs>
          <w:tab w:val="left" w:pos="825"/>
        </w:tabs>
        <w:spacing w:before="89" w:line="305" w:lineRule="exact"/>
        <w:ind w:left="825" w:hanging="360"/>
        <w:rPr>
          <w:sz w:val="24"/>
        </w:rPr>
      </w:pPr>
      <w:r>
        <w:rPr>
          <w:sz w:val="24"/>
        </w:rPr>
        <w:t>Companies/industries</w:t>
      </w:r>
      <w:r>
        <w:rPr>
          <w:spacing w:val="-6"/>
          <w:sz w:val="24"/>
        </w:rPr>
        <w:t xml:space="preserve"> </w:t>
      </w:r>
      <w:r>
        <w:rPr>
          <w:sz w:val="24"/>
        </w:rPr>
        <w:t>interested</w:t>
      </w:r>
      <w:r>
        <w:rPr>
          <w:spacing w:val="-5"/>
          <w:sz w:val="24"/>
        </w:rPr>
        <w:t xml:space="preserve"> </w:t>
      </w:r>
      <w:proofErr w:type="gramStart"/>
      <w:r>
        <w:rPr>
          <w:sz w:val="24"/>
        </w:rPr>
        <w:t>to</w:t>
      </w:r>
      <w:r>
        <w:rPr>
          <w:spacing w:val="-6"/>
          <w:sz w:val="24"/>
        </w:rPr>
        <w:t xml:space="preserve"> </w:t>
      </w:r>
      <w:r>
        <w:rPr>
          <w:sz w:val="24"/>
        </w:rPr>
        <w:t>develop</w:t>
      </w:r>
      <w:proofErr w:type="gramEnd"/>
      <w:r>
        <w:rPr>
          <w:spacing w:val="-5"/>
          <w:sz w:val="24"/>
        </w:rPr>
        <w:t xml:space="preserve"> </w:t>
      </w:r>
      <w:r>
        <w:rPr>
          <w:sz w:val="24"/>
        </w:rPr>
        <w:t>a</w:t>
      </w:r>
      <w:r>
        <w:rPr>
          <w:spacing w:val="-5"/>
          <w:sz w:val="24"/>
        </w:rPr>
        <w:t xml:space="preserve"> </w:t>
      </w:r>
      <w:r>
        <w:rPr>
          <w:sz w:val="24"/>
        </w:rPr>
        <w:t>D-PMU</w:t>
      </w:r>
      <w:r>
        <w:rPr>
          <w:spacing w:val="-3"/>
          <w:sz w:val="24"/>
        </w:rPr>
        <w:t xml:space="preserve"> </w:t>
      </w:r>
      <w:r>
        <w:rPr>
          <w:sz w:val="24"/>
        </w:rPr>
        <w:t>product</w:t>
      </w:r>
      <w:r>
        <w:rPr>
          <w:spacing w:val="-4"/>
          <w:sz w:val="24"/>
        </w:rPr>
        <w:t xml:space="preserve"> </w:t>
      </w:r>
      <w:r>
        <w:rPr>
          <w:spacing w:val="-2"/>
          <w:sz w:val="24"/>
        </w:rPr>
        <w:t>portfolio</w:t>
      </w:r>
    </w:p>
    <w:p w14:paraId="5B5A498A" w14:textId="77777777" w:rsidR="0035722C" w:rsidRDefault="00037395">
      <w:pPr>
        <w:pStyle w:val="ListParagraph"/>
        <w:numPr>
          <w:ilvl w:val="0"/>
          <w:numId w:val="1"/>
        </w:numPr>
        <w:tabs>
          <w:tab w:val="left" w:pos="825"/>
        </w:tabs>
        <w:spacing w:line="305" w:lineRule="exact"/>
        <w:ind w:left="825" w:hanging="360"/>
        <w:rPr>
          <w:sz w:val="24"/>
        </w:rPr>
      </w:pPr>
      <w:r>
        <w:rPr>
          <w:spacing w:val="-2"/>
          <w:sz w:val="24"/>
        </w:rPr>
        <w:t>Regulators</w:t>
      </w:r>
    </w:p>
    <w:p w14:paraId="31C429E5" w14:textId="77777777" w:rsidR="0035722C" w:rsidRDefault="00037395">
      <w:pPr>
        <w:pStyle w:val="ListParagraph"/>
        <w:numPr>
          <w:ilvl w:val="0"/>
          <w:numId w:val="1"/>
        </w:numPr>
        <w:tabs>
          <w:tab w:val="left" w:pos="825"/>
        </w:tabs>
        <w:spacing w:line="305" w:lineRule="exact"/>
        <w:ind w:left="825" w:hanging="360"/>
        <w:rPr>
          <w:sz w:val="24"/>
        </w:rPr>
      </w:pPr>
      <w:r>
        <w:rPr>
          <w:sz w:val="24"/>
        </w:rPr>
        <w:t>Academics</w:t>
      </w:r>
      <w:r>
        <w:rPr>
          <w:spacing w:val="-7"/>
          <w:sz w:val="24"/>
        </w:rPr>
        <w:t xml:space="preserve"> </w:t>
      </w:r>
      <w:proofErr w:type="gramStart"/>
      <w:r>
        <w:rPr>
          <w:sz w:val="24"/>
        </w:rPr>
        <w:t>interested</w:t>
      </w:r>
      <w:proofErr w:type="gramEnd"/>
      <w:r>
        <w:rPr>
          <w:spacing w:val="-6"/>
          <w:sz w:val="24"/>
        </w:rPr>
        <w:t xml:space="preserve"> </w:t>
      </w:r>
      <w:r>
        <w:rPr>
          <w:sz w:val="24"/>
        </w:rPr>
        <w:t>in</w:t>
      </w:r>
      <w:r>
        <w:rPr>
          <w:spacing w:val="-6"/>
          <w:sz w:val="24"/>
        </w:rPr>
        <w:t xml:space="preserve"> </w:t>
      </w:r>
      <w:r>
        <w:rPr>
          <w:sz w:val="24"/>
        </w:rPr>
        <w:t>real</w:t>
      </w:r>
      <w:r>
        <w:rPr>
          <w:spacing w:val="-5"/>
          <w:sz w:val="24"/>
        </w:rPr>
        <w:t xml:space="preserve"> </w:t>
      </w:r>
      <w:r>
        <w:rPr>
          <w:sz w:val="24"/>
        </w:rPr>
        <w:t>applications</w:t>
      </w:r>
      <w:r>
        <w:rPr>
          <w:spacing w:val="-4"/>
          <w:sz w:val="24"/>
        </w:rPr>
        <w:t xml:space="preserve"> </w:t>
      </w:r>
      <w:r>
        <w:rPr>
          <w:sz w:val="24"/>
        </w:rPr>
        <w:t>of</w:t>
      </w:r>
      <w:r>
        <w:rPr>
          <w:spacing w:val="-4"/>
          <w:sz w:val="24"/>
        </w:rPr>
        <w:t xml:space="preserve"> </w:t>
      </w:r>
      <w:r>
        <w:rPr>
          <w:sz w:val="24"/>
        </w:rPr>
        <w:t>PMU</w:t>
      </w:r>
      <w:r>
        <w:rPr>
          <w:spacing w:val="-4"/>
          <w:sz w:val="24"/>
        </w:rPr>
        <w:t xml:space="preserve"> </w:t>
      </w:r>
      <w:r>
        <w:rPr>
          <w:sz w:val="24"/>
        </w:rPr>
        <w:t>technology</w:t>
      </w:r>
      <w:r>
        <w:rPr>
          <w:spacing w:val="-4"/>
          <w:sz w:val="24"/>
        </w:rPr>
        <w:t xml:space="preserve"> </w:t>
      </w:r>
      <w:r>
        <w:rPr>
          <w:sz w:val="24"/>
        </w:rPr>
        <w:t>at</w:t>
      </w:r>
      <w:r>
        <w:rPr>
          <w:spacing w:val="-5"/>
          <w:sz w:val="24"/>
        </w:rPr>
        <w:t xml:space="preserve"> </w:t>
      </w:r>
      <w:r>
        <w:rPr>
          <w:sz w:val="24"/>
        </w:rPr>
        <w:t>the</w:t>
      </w:r>
      <w:r>
        <w:rPr>
          <w:spacing w:val="-5"/>
          <w:sz w:val="24"/>
        </w:rPr>
        <w:t xml:space="preserve"> </w:t>
      </w:r>
      <w:r>
        <w:rPr>
          <w:sz w:val="24"/>
        </w:rPr>
        <w:t>distribution</w:t>
      </w:r>
      <w:r>
        <w:rPr>
          <w:spacing w:val="-5"/>
          <w:sz w:val="24"/>
        </w:rPr>
        <w:t xml:space="preserve"> </w:t>
      </w:r>
      <w:r>
        <w:rPr>
          <w:spacing w:val="-2"/>
          <w:sz w:val="24"/>
        </w:rPr>
        <w:t>level.</w:t>
      </w:r>
    </w:p>
    <w:p w14:paraId="4D880C35" w14:textId="77777777" w:rsidR="0035722C" w:rsidRDefault="0035722C">
      <w:pPr>
        <w:pStyle w:val="BodyText"/>
        <w:spacing w:before="71"/>
      </w:pPr>
    </w:p>
    <w:p w14:paraId="77493B2C" w14:textId="77777777" w:rsidR="0035722C" w:rsidRPr="00037395" w:rsidRDefault="00037395">
      <w:pPr>
        <w:pStyle w:val="Heading1"/>
        <w:rPr>
          <w:color w:val="213C43"/>
        </w:rPr>
      </w:pPr>
      <w:bookmarkStart w:id="6" w:name="Support_material"/>
      <w:bookmarkEnd w:id="6"/>
      <w:r w:rsidRPr="00037395">
        <w:rPr>
          <w:color w:val="213C43"/>
        </w:rPr>
        <w:t xml:space="preserve">Support </w:t>
      </w:r>
      <w:r w:rsidRPr="00037395">
        <w:rPr>
          <w:color w:val="213C43"/>
          <w:spacing w:val="-2"/>
        </w:rPr>
        <w:t>material</w:t>
      </w:r>
    </w:p>
    <w:p w14:paraId="4F6FF2BB" w14:textId="77777777" w:rsidR="0035722C" w:rsidRDefault="00037395">
      <w:pPr>
        <w:pStyle w:val="BodyText"/>
        <w:spacing w:before="124" w:line="237" w:lineRule="auto"/>
        <w:ind w:left="105" w:right="184"/>
      </w:pPr>
      <w:r>
        <w:t>A</w:t>
      </w:r>
      <w:r>
        <w:rPr>
          <w:spacing w:val="-2"/>
        </w:rPr>
        <w:t xml:space="preserve"> </w:t>
      </w:r>
      <w:r>
        <w:t>copy</w:t>
      </w:r>
      <w:r>
        <w:rPr>
          <w:spacing w:val="-2"/>
        </w:rPr>
        <w:t xml:space="preserve"> </w:t>
      </w:r>
      <w:r>
        <w:t>of</w:t>
      </w:r>
      <w:r>
        <w:rPr>
          <w:spacing w:val="-2"/>
        </w:rPr>
        <w:t xml:space="preserve"> </w:t>
      </w:r>
      <w:r>
        <w:t>all</w:t>
      </w:r>
      <w:r>
        <w:rPr>
          <w:spacing w:val="-3"/>
        </w:rPr>
        <w:t xml:space="preserve"> </w:t>
      </w:r>
      <w:r>
        <w:t>the</w:t>
      </w:r>
      <w:r>
        <w:rPr>
          <w:spacing w:val="-2"/>
        </w:rPr>
        <w:t xml:space="preserve"> </w:t>
      </w:r>
      <w:r>
        <w:t>presentation</w:t>
      </w:r>
      <w:r>
        <w:rPr>
          <w:spacing w:val="-4"/>
        </w:rPr>
        <w:t xml:space="preserve"> </w:t>
      </w:r>
      <w:r>
        <w:t>material</w:t>
      </w:r>
      <w:r>
        <w:rPr>
          <w:spacing w:val="-3"/>
        </w:rPr>
        <w:t xml:space="preserve"> </w:t>
      </w:r>
      <w:r>
        <w:t>used</w:t>
      </w:r>
      <w:r>
        <w:rPr>
          <w:spacing w:val="-4"/>
        </w:rPr>
        <w:t xml:space="preserve"> </w:t>
      </w:r>
      <w:r>
        <w:t>in</w:t>
      </w:r>
      <w:r>
        <w:rPr>
          <w:spacing w:val="-4"/>
        </w:rPr>
        <w:t xml:space="preserve"> </w:t>
      </w:r>
      <w:r>
        <w:t>the</w:t>
      </w:r>
      <w:r>
        <w:rPr>
          <w:spacing w:val="-2"/>
        </w:rPr>
        <w:t xml:space="preserve"> </w:t>
      </w:r>
      <w:r>
        <w:t>tutorial</w:t>
      </w:r>
      <w:r>
        <w:rPr>
          <w:spacing w:val="-3"/>
        </w:rPr>
        <w:t xml:space="preserve"> </w:t>
      </w:r>
      <w:r>
        <w:t>will</w:t>
      </w:r>
      <w:r>
        <w:rPr>
          <w:spacing w:val="-3"/>
        </w:rPr>
        <w:t xml:space="preserve"> </w:t>
      </w:r>
      <w:r>
        <w:t>be</w:t>
      </w:r>
      <w:r>
        <w:rPr>
          <w:spacing w:val="-2"/>
        </w:rPr>
        <w:t xml:space="preserve"> </w:t>
      </w:r>
      <w:r>
        <w:t>supplied</w:t>
      </w:r>
      <w:r>
        <w:rPr>
          <w:spacing w:val="-4"/>
        </w:rPr>
        <w:t xml:space="preserve"> </w:t>
      </w:r>
      <w:r>
        <w:t>to</w:t>
      </w:r>
      <w:r>
        <w:rPr>
          <w:spacing w:val="-5"/>
        </w:rPr>
        <w:t xml:space="preserve"> </w:t>
      </w:r>
      <w:r>
        <w:t>delegates</w:t>
      </w:r>
      <w:r>
        <w:rPr>
          <w:spacing w:val="-2"/>
        </w:rPr>
        <w:t xml:space="preserve"> </w:t>
      </w:r>
      <w:r>
        <w:t xml:space="preserve">(electronic </w:t>
      </w:r>
      <w:r>
        <w:rPr>
          <w:spacing w:val="-2"/>
        </w:rPr>
        <w:t>version).</w:t>
      </w:r>
    </w:p>
    <w:p w14:paraId="14BFD191" w14:textId="77777777" w:rsidR="0035722C" w:rsidRDefault="0035722C">
      <w:pPr>
        <w:pStyle w:val="BodyText"/>
        <w:spacing w:before="66"/>
      </w:pPr>
    </w:p>
    <w:p w14:paraId="1DD77527" w14:textId="77777777" w:rsidR="0035722C" w:rsidRPr="00037395" w:rsidRDefault="00037395">
      <w:pPr>
        <w:pStyle w:val="Heading1"/>
        <w:spacing w:before="1"/>
        <w:rPr>
          <w:color w:val="213C43"/>
        </w:rPr>
      </w:pPr>
      <w:bookmarkStart w:id="7" w:name="About_the_presenters"/>
      <w:bookmarkEnd w:id="7"/>
      <w:r w:rsidRPr="00037395">
        <w:rPr>
          <w:color w:val="213C43"/>
        </w:rPr>
        <w:t>About</w:t>
      </w:r>
      <w:r w:rsidRPr="00037395">
        <w:rPr>
          <w:color w:val="213C43"/>
          <w:spacing w:val="-4"/>
        </w:rPr>
        <w:t xml:space="preserve"> </w:t>
      </w:r>
      <w:r w:rsidRPr="00037395">
        <w:rPr>
          <w:color w:val="213C43"/>
        </w:rPr>
        <w:t>the</w:t>
      </w:r>
      <w:r w:rsidRPr="00037395">
        <w:rPr>
          <w:color w:val="213C43"/>
          <w:spacing w:val="-3"/>
        </w:rPr>
        <w:t xml:space="preserve"> </w:t>
      </w:r>
      <w:r w:rsidRPr="00037395">
        <w:rPr>
          <w:color w:val="213C43"/>
          <w:spacing w:val="-2"/>
        </w:rPr>
        <w:t>presenters</w:t>
      </w:r>
    </w:p>
    <w:p w14:paraId="6DB62BF6" w14:textId="77777777" w:rsidR="0035722C" w:rsidRDefault="0035722C">
      <w:pPr>
        <w:pStyle w:val="BodyText"/>
        <w:spacing w:before="10" w:after="1"/>
        <w:rPr>
          <w:b/>
          <w:sz w:val="13"/>
        </w:rPr>
      </w:pPr>
    </w:p>
    <w:tbl>
      <w:tblPr>
        <w:tblW w:w="0" w:type="auto"/>
        <w:tblInd w:w="172" w:type="dxa"/>
        <w:tblLayout w:type="fixed"/>
        <w:tblCellMar>
          <w:left w:w="0" w:type="dxa"/>
          <w:right w:w="0" w:type="dxa"/>
        </w:tblCellMar>
        <w:tblLook w:val="01E0" w:firstRow="1" w:lastRow="1" w:firstColumn="1" w:lastColumn="1" w:noHBand="0" w:noVBand="0"/>
      </w:tblPr>
      <w:tblGrid>
        <w:gridCol w:w="2686"/>
        <w:gridCol w:w="6822"/>
      </w:tblGrid>
      <w:tr w:rsidR="0035722C" w14:paraId="182E31B9" w14:textId="77777777">
        <w:trPr>
          <w:trHeight w:val="267"/>
        </w:trPr>
        <w:tc>
          <w:tcPr>
            <w:tcW w:w="9508" w:type="dxa"/>
            <w:gridSpan w:val="2"/>
          </w:tcPr>
          <w:p w14:paraId="00C1718F" w14:textId="716D938A" w:rsidR="0035722C" w:rsidRDefault="00037395">
            <w:pPr>
              <w:pStyle w:val="TableParagraph"/>
              <w:spacing w:line="244" w:lineRule="exact"/>
              <w:ind w:left="50"/>
              <w:rPr>
                <w:sz w:val="24"/>
              </w:rPr>
            </w:pPr>
            <w:r w:rsidRPr="00037395">
              <w:rPr>
                <w:b/>
                <w:color w:val="213C43"/>
                <w:sz w:val="24"/>
              </w:rPr>
              <w:t>Paolo</w:t>
            </w:r>
            <w:r w:rsidRPr="00037395">
              <w:rPr>
                <w:b/>
                <w:color w:val="213C43"/>
                <w:spacing w:val="-3"/>
                <w:sz w:val="24"/>
              </w:rPr>
              <w:t xml:space="preserve"> </w:t>
            </w:r>
            <w:r w:rsidRPr="00037395">
              <w:rPr>
                <w:b/>
                <w:color w:val="213C43"/>
                <w:sz w:val="24"/>
              </w:rPr>
              <w:t>Romano</w:t>
            </w:r>
            <w:r>
              <w:rPr>
                <w:sz w:val="24"/>
              </w:rPr>
              <w:t>:</w:t>
            </w:r>
            <w:r>
              <w:rPr>
                <w:spacing w:val="4"/>
                <w:sz w:val="24"/>
              </w:rPr>
              <w:t xml:space="preserve"> </w:t>
            </w:r>
          </w:p>
        </w:tc>
      </w:tr>
      <w:tr w:rsidR="0035722C" w14:paraId="14E6A188" w14:textId="77777777">
        <w:trPr>
          <w:trHeight w:val="2608"/>
        </w:trPr>
        <w:tc>
          <w:tcPr>
            <w:tcW w:w="2686" w:type="dxa"/>
          </w:tcPr>
          <w:p w14:paraId="3F365795" w14:textId="77777777" w:rsidR="0035722C" w:rsidRDefault="0035722C">
            <w:pPr>
              <w:pStyle w:val="TableParagraph"/>
              <w:spacing w:before="3"/>
              <w:ind w:left="0"/>
              <w:rPr>
                <w:b/>
                <w:sz w:val="13"/>
              </w:rPr>
            </w:pPr>
          </w:p>
          <w:p w14:paraId="22CAB826" w14:textId="77777777" w:rsidR="0035722C" w:rsidRDefault="00037395">
            <w:pPr>
              <w:pStyle w:val="TableParagraph"/>
              <w:ind w:left="223"/>
              <w:rPr>
                <w:sz w:val="20"/>
              </w:rPr>
            </w:pPr>
            <w:r>
              <w:rPr>
                <w:noProof/>
                <w:sz w:val="20"/>
              </w:rPr>
              <w:drawing>
                <wp:inline distT="0" distB="0" distL="0" distR="0" wp14:anchorId="2AB36844" wp14:editId="3FB3B818">
                  <wp:extent cx="1438274" cy="143827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1438274" cy="1438275"/>
                          </a:xfrm>
                          <a:prstGeom prst="rect">
                            <a:avLst/>
                          </a:prstGeom>
                        </pic:spPr>
                      </pic:pic>
                    </a:graphicData>
                  </a:graphic>
                </wp:inline>
              </w:drawing>
            </w:r>
          </w:p>
        </w:tc>
        <w:tc>
          <w:tcPr>
            <w:tcW w:w="6822" w:type="dxa"/>
          </w:tcPr>
          <w:p w14:paraId="560750D6" w14:textId="77777777" w:rsidR="0035722C" w:rsidRDefault="00037395">
            <w:pPr>
              <w:pStyle w:val="TableParagraph"/>
              <w:spacing w:line="271" w:lineRule="exact"/>
              <w:jc w:val="both"/>
              <w:rPr>
                <w:sz w:val="24"/>
              </w:rPr>
            </w:pPr>
            <w:r>
              <w:rPr>
                <w:sz w:val="24"/>
              </w:rPr>
              <w:t>Paolo</w:t>
            </w:r>
            <w:r>
              <w:rPr>
                <w:spacing w:val="-3"/>
                <w:sz w:val="24"/>
              </w:rPr>
              <w:t xml:space="preserve"> </w:t>
            </w:r>
            <w:r>
              <w:rPr>
                <w:sz w:val="24"/>
              </w:rPr>
              <w:t>Romano is</w:t>
            </w:r>
            <w:r>
              <w:rPr>
                <w:spacing w:val="2"/>
                <w:sz w:val="24"/>
              </w:rPr>
              <w:t xml:space="preserve"> </w:t>
            </w:r>
            <w:r>
              <w:rPr>
                <w:sz w:val="24"/>
              </w:rPr>
              <w:t>the</w:t>
            </w:r>
            <w:r>
              <w:rPr>
                <w:spacing w:val="2"/>
                <w:sz w:val="24"/>
              </w:rPr>
              <w:t xml:space="preserve"> </w:t>
            </w:r>
            <w:r>
              <w:rPr>
                <w:sz w:val="24"/>
              </w:rPr>
              <w:t>Chief</w:t>
            </w:r>
            <w:r>
              <w:rPr>
                <w:spacing w:val="4"/>
                <w:sz w:val="24"/>
              </w:rPr>
              <w:t xml:space="preserve"> </w:t>
            </w:r>
            <w:r>
              <w:rPr>
                <w:sz w:val="24"/>
              </w:rPr>
              <w:t>Product</w:t>
            </w:r>
            <w:r>
              <w:rPr>
                <w:spacing w:val="1"/>
                <w:sz w:val="24"/>
              </w:rPr>
              <w:t xml:space="preserve"> </w:t>
            </w:r>
            <w:r>
              <w:rPr>
                <w:sz w:val="24"/>
              </w:rPr>
              <w:t>Officer</w:t>
            </w:r>
            <w:r>
              <w:rPr>
                <w:spacing w:val="3"/>
                <w:sz w:val="24"/>
              </w:rPr>
              <w:t xml:space="preserve"> </w:t>
            </w:r>
            <w:r>
              <w:rPr>
                <w:sz w:val="24"/>
              </w:rPr>
              <w:t>at</w:t>
            </w:r>
            <w:r>
              <w:rPr>
                <w:spacing w:val="-3"/>
                <w:sz w:val="24"/>
              </w:rPr>
              <w:t xml:space="preserve"> </w:t>
            </w:r>
            <w:proofErr w:type="spellStart"/>
            <w:r>
              <w:rPr>
                <w:sz w:val="24"/>
              </w:rPr>
              <w:t>Zaphiro</w:t>
            </w:r>
            <w:proofErr w:type="spellEnd"/>
            <w:r>
              <w:rPr>
                <w:sz w:val="24"/>
              </w:rPr>
              <w:t xml:space="preserve"> </w:t>
            </w:r>
            <w:r>
              <w:rPr>
                <w:spacing w:val="-2"/>
                <w:sz w:val="24"/>
              </w:rPr>
              <w:t>Technologies,</w:t>
            </w:r>
          </w:p>
          <w:p w14:paraId="71B50312" w14:textId="77777777" w:rsidR="0035722C" w:rsidRDefault="00037395">
            <w:pPr>
              <w:pStyle w:val="TableParagraph"/>
              <w:spacing w:line="242" w:lineRule="auto"/>
              <w:ind w:right="49"/>
              <w:jc w:val="both"/>
              <w:rPr>
                <w:sz w:val="24"/>
              </w:rPr>
            </w:pPr>
            <w:proofErr w:type="gramStart"/>
            <w:r>
              <w:rPr>
                <w:sz w:val="24"/>
              </w:rPr>
              <w:t>an</w:t>
            </w:r>
            <w:proofErr w:type="gramEnd"/>
            <w:r>
              <w:rPr>
                <w:sz w:val="24"/>
              </w:rPr>
              <w:t xml:space="preserve"> innovative company in the smart grid domain that develops PMU-based </w:t>
            </w:r>
            <w:proofErr w:type="gramStart"/>
            <w:r>
              <w:rPr>
                <w:sz w:val="24"/>
              </w:rPr>
              <w:t>solution</w:t>
            </w:r>
            <w:proofErr w:type="gramEnd"/>
            <w:r>
              <w:rPr>
                <w:sz w:val="24"/>
              </w:rPr>
              <w:t xml:space="preserve"> for the distribution/transmission industry.</w:t>
            </w:r>
          </w:p>
          <w:p w14:paraId="4843C7DE" w14:textId="77777777" w:rsidR="0035722C" w:rsidRDefault="00037395">
            <w:pPr>
              <w:pStyle w:val="TableParagraph"/>
              <w:ind w:right="44"/>
              <w:jc w:val="both"/>
              <w:rPr>
                <w:sz w:val="24"/>
              </w:rPr>
            </w:pPr>
            <w:r>
              <w:rPr>
                <w:sz w:val="24"/>
              </w:rPr>
              <w:t>Paolo</w:t>
            </w:r>
            <w:r>
              <w:rPr>
                <w:spacing w:val="-5"/>
                <w:sz w:val="24"/>
              </w:rPr>
              <w:t xml:space="preserve"> </w:t>
            </w:r>
            <w:r>
              <w:rPr>
                <w:sz w:val="24"/>
              </w:rPr>
              <w:t>holds</w:t>
            </w:r>
            <w:r>
              <w:rPr>
                <w:spacing w:val="-2"/>
                <w:sz w:val="24"/>
              </w:rPr>
              <w:t xml:space="preserve"> </w:t>
            </w:r>
            <w:r>
              <w:rPr>
                <w:sz w:val="24"/>
              </w:rPr>
              <w:t>a</w:t>
            </w:r>
            <w:r>
              <w:rPr>
                <w:spacing w:val="-1"/>
                <w:sz w:val="24"/>
              </w:rPr>
              <w:t xml:space="preserve"> </w:t>
            </w:r>
            <w:r>
              <w:rPr>
                <w:sz w:val="24"/>
              </w:rPr>
              <w:t>M.Sc.</w:t>
            </w:r>
            <w:r>
              <w:rPr>
                <w:spacing w:val="-4"/>
                <w:sz w:val="24"/>
              </w:rPr>
              <w:t xml:space="preserve"> </w:t>
            </w:r>
            <w:r>
              <w:rPr>
                <w:sz w:val="24"/>
              </w:rPr>
              <w:t>in Electronic Engineering</w:t>
            </w:r>
            <w:r>
              <w:rPr>
                <w:spacing w:val="-1"/>
                <w:sz w:val="24"/>
              </w:rPr>
              <w:t xml:space="preserve"> </w:t>
            </w:r>
            <w:r>
              <w:rPr>
                <w:sz w:val="24"/>
              </w:rPr>
              <w:t>from</w:t>
            </w:r>
            <w:r>
              <w:rPr>
                <w:spacing w:val="-5"/>
                <w:sz w:val="24"/>
              </w:rPr>
              <w:t xml:space="preserve"> </w:t>
            </w:r>
            <w:r>
              <w:rPr>
                <w:sz w:val="24"/>
              </w:rPr>
              <w:t>the</w:t>
            </w:r>
            <w:r>
              <w:rPr>
                <w:spacing w:val="-2"/>
                <w:sz w:val="24"/>
              </w:rPr>
              <w:t xml:space="preserve"> </w:t>
            </w:r>
            <w:r>
              <w:rPr>
                <w:sz w:val="24"/>
              </w:rPr>
              <w:t>University</w:t>
            </w:r>
            <w:r>
              <w:rPr>
                <w:spacing w:val="-2"/>
                <w:sz w:val="24"/>
              </w:rPr>
              <w:t xml:space="preserve"> </w:t>
            </w:r>
            <w:r>
              <w:rPr>
                <w:sz w:val="24"/>
              </w:rPr>
              <w:t xml:space="preserve">of Genoa, Italy, received in 2011 and a PhD in Energy from the Swiss </w:t>
            </w:r>
            <w:r>
              <w:rPr>
                <w:spacing w:val="-2"/>
                <w:sz w:val="24"/>
              </w:rPr>
              <w:t>Federal</w:t>
            </w:r>
            <w:r>
              <w:rPr>
                <w:spacing w:val="-5"/>
                <w:sz w:val="24"/>
              </w:rPr>
              <w:t xml:space="preserve"> </w:t>
            </w:r>
            <w:r>
              <w:rPr>
                <w:spacing w:val="-2"/>
                <w:sz w:val="24"/>
              </w:rPr>
              <w:t>Institute</w:t>
            </w:r>
            <w:r>
              <w:rPr>
                <w:spacing w:val="-5"/>
                <w:sz w:val="24"/>
              </w:rPr>
              <w:t xml:space="preserve"> </w:t>
            </w:r>
            <w:r>
              <w:rPr>
                <w:spacing w:val="-2"/>
                <w:sz w:val="24"/>
              </w:rPr>
              <w:t>of</w:t>
            </w:r>
            <w:r>
              <w:rPr>
                <w:spacing w:val="-3"/>
                <w:sz w:val="24"/>
              </w:rPr>
              <w:t xml:space="preserve"> </w:t>
            </w:r>
            <w:r>
              <w:rPr>
                <w:spacing w:val="-2"/>
                <w:sz w:val="24"/>
              </w:rPr>
              <w:t>Technology</w:t>
            </w:r>
            <w:r>
              <w:rPr>
                <w:spacing w:val="-4"/>
                <w:sz w:val="24"/>
              </w:rPr>
              <w:t xml:space="preserve"> </w:t>
            </w:r>
            <w:r>
              <w:rPr>
                <w:spacing w:val="-2"/>
                <w:sz w:val="24"/>
              </w:rPr>
              <w:t>of</w:t>
            </w:r>
            <w:r>
              <w:rPr>
                <w:spacing w:val="-3"/>
                <w:sz w:val="24"/>
              </w:rPr>
              <w:t xml:space="preserve"> </w:t>
            </w:r>
            <w:r>
              <w:rPr>
                <w:spacing w:val="-2"/>
                <w:sz w:val="24"/>
              </w:rPr>
              <w:t>Lausanne</w:t>
            </w:r>
            <w:r>
              <w:rPr>
                <w:spacing w:val="-4"/>
                <w:sz w:val="24"/>
              </w:rPr>
              <w:t xml:space="preserve"> </w:t>
            </w:r>
            <w:r>
              <w:rPr>
                <w:spacing w:val="-2"/>
                <w:sz w:val="24"/>
              </w:rPr>
              <w:t>(EPFL),</w:t>
            </w:r>
            <w:r>
              <w:rPr>
                <w:spacing w:val="-5"/>
                <w:sz w:val="24"/>
              </w:rPr>
              <w:t xml:space="preserve"> </w:t>
            </w:r>
            <w:r>
              <w:rPr>
                <w:spacing w:val="-2"/>
                <w:sz w:val="24"/>
              </w:rPr>
              <w:t>received</w:t>
            </w:r>
            <w:r>
              <w:rPr>
                <w:spacing w:val="-5"/>
                <w:sz w:val="24"/>
              </w:rPr>
              <w:t xml:space="preserve"> </w:t>
            </w:r>
            <w:r>
              <w:rPr>
                <w:spacing w:val="-2"/>
                <w:sz w:val="24"/>
              </w:rPr>
              <w:t>in</w:t>
            </w:r>
            <w:r>
              <w:rPr>
                <w:spacing w:val="-7"/>
                <w:sz w:val="24"/>
              </w:rPr>
              <w:t xml:space="preserve"> </w:t>
            </w:r>
            <w:r>
              <w:rPr>
                <w:spacing w:val="-2"/>
                <w:sz w:val="24"/>
              </w:rPr>
              <w:t xml:space="preserve">2016. </w:t>
            </w:r>
            <w:r>
              <w:rPr>
                <w:sz w:val="24"/>
              </w:rPr>
              <w:t xml:space="preserve">Within </w:t>
            </w:r>
            <w:proofErr w:type="spellStart"/>
            <w:r>
              <w:rPr>
                <w:sz w:val="24"/>
              </w:rPr>
              <w:t>Zaphiro</w:t>
            </w:r>
            <w:proofErr w:type="spellEnd"/>
            <w:r>
              <w:rPr>
                <w:sz w:val="24"/>
              </w:rPr>
              <w:t xml:space="preserve"> Paolo currently drives the company product portfolio</w:t>
            </w:r>
            <w:r>
              <w:rPr>
                <w:spacing w:val="73"/>
                <w:sz w:val="24"/>
              </w:rPr>
              <w:t xml:space="preserve"> </w:t>
            </w:r>
            <w:r>
              <w:rPr>
                <w:sz w:val="24"/>
              </w:rPr>
              <w:t>growth</w:t>
            </w:r>
            <w:r>
              <w:rPr>
                <w:spacing w:val="73"/>
                <w:sz w:val="24"/>
              </w:rPr>
              <w:t xml:space="preserve"> </w:t>
            </w:r>
            <w:r>
              <w:rPr>
                <w:sz w:val="24"/>
              </w:rPr>
              <w:t>and</w:t>
            </w:r>
            <w:r>
              <w:rPr>
                <w:spacing w:val="55"/>
                <w:w w:val="150"/>
                <w:sz w:val="24"/>
              </w:rPr>
              <w:t xml:space="preserve"> </w:t>
            </w:r>
            <w:r>
              <w:rPr>
                <w:sz w:val="24"/>
              </w:rPr>
              <w:t>manages</w:t>
            </w:r>
            <w:r>
              <w:rPr>
                <w:spacing w:val="76"/>
                <w:sz w:val="24"/>
              </w:rPr>
              <w:t xml:space="preserve"> </w:t>
            </w:r>
            <w:r>
              <w:rPr>
                <w:sz w:val="24"/>
              </w:rPr>
              <w:t>strategic</w:t>
            </w:r>
            <w:r>
              <w:rPr>
                <w:spacing w:val="74"/>
                <w:sz w:val="24"/>
              </w:rPr>
              <w:t xml:space="preserve"> </w:t>
            </w:r>
            <w:r>
              <w:rPr>
                <w:sz w:val="24"/>
              </w:rPr>
              <w:t>partnerships</w:t>
            </w:r>
            <w:r>
              <w:rPr>
                <w:spacing w:val="76"/>
                <w:sz w:val="24"/>
              </w:rPr>
              <w:t xml:space="preserve"> </w:t>
            </w:r>
            <w:r>
              <w:rPr>
                <w:sz w:val="24"/>
              </w:rPr>
              <w:t>with</w:t>
            </w:r>
            <w:r>
              <w:rPr>
                <w:spacing w:val="73"/>
                <w:sz w:val="24"/>
              </w:rPr>
              <w:t xml:space="preserve"> </w:t>
            </w:r>
            <w:r>
              <w:rPr>
                <w:spacing w:val="-5"/>
                <w:sz w:val="24"/>
              </w:rPr>
              <w:t>key</w:t>
            </w:r>
          </w:p>
          <w:p w14:paraId="6B577313" w14:textId="77777777" w:rsidR="0035722C" w:rsidRDefault="00037395">
            <w:pPr>
              <w:pStyle w:val="TableParagraph"/>
              <w:spacing w:line="264" w:lineRule="exact"/>
              <w:jc w:val="both"/>
              <w:rPr>
                <w:sz w:val="24"/>
              </w:rPr>
            </w:pPr>
            <w:r>
              <w:rPr>
                <w:sz w:val="24"/>
              </w:rPr>
              <w:t>players</w:t>
            </w:r>
            <w:r>
              <w:rPr>
                <w:spacing w:val="-1"/>
                <w:sz w:val="24"/>
              </w:rPr>
              <w:t xml:space="preserve"> </w:t>
            </w:r>
            <w:r>
              <w:rPr>
                <w:sz w:val="24"/>
              </w:rPr>
              <w:t>in</w:t>
            </w:r>
            <w:r>
              <w:rPr>
                <w:spacing w:val="-3"/>
                <w:sz w:val="24"/>
              </w:rPr>
              <w:t xml:space="preserve"> </w:t>
            </w:r>
            <w:r>
              <w:rPr>
                <w:sz w:val="24"/>
              </w:rPr>
              <w:t>the</w:t>
            </w:r>
            <w:r>
              <w:rPr>
                <w:spacing w:val="-1"/>
                <w:sz w:val="24"/>
              </w:rPr>
              <w:t xml:space="preserve"> </w:t>
            </w:r>
            <w:r>
              <w:rPr>
                <w:sz w:val="24"/>
              </w:rPr>
              <w:t xml:space="preserve">energy </w:t>
            </w:r>
            <w:r>
              <w:rPr>
                <w:spacing w:val="-2"/>
                <w:sz w:val="24"/>
              </w:rPr>
              <w:t>industry.</w:t>
            </w:r>
          </w:p>
        </w:tc>
      </w:tr>
    </w:tbl>
    <w:p w14:paraId="6ECF9B2C" w14:textId="77777777" w:rsidR="0035722C" w:rsidRDefault="0035722C">
      <w:pPr>
        <w:pStyle w:val="BodyText"/>
        <w:spacing w:before="106" w:after="1"/>
        <w:rPr>
          <w:b/>
          <w:sz w:val="20"/>
        </w:rPr>
      </w:pPr>
    </w:p>
    <w:tbl>
      <w:tblPr>
        <w:tblW w:w="0" w:type="auto"/>
        <w:tblInd w:w="172" w:type="dxa"/>
        <w:tblLayout w:type="fixed"/>
        <w:tblCellMar>
          <w:left w:w="0" w:type="dxa"/>
          <w:right w:w="0" w:type="dxa"/>
        </w:tblCellMar>
        <w:tblLook w:val="01E0" w:firstRow="1" w:lastRow="1" w:firstColumn="1" w:lastColumn="1" w:noHBand="0" w:noVBand="0"/>
      </w:tblPr>
      <w:tblGrid>
        <w:gridCol w:w="2577"/>
        <w:gridCol w:w="6936"/>
      </w:tblGrid>
      <w:tr w:rsidR="0035722C" w14:paraId="413B3BE9" w14:textId="77777777">
        <w:trPr>
          <w:trHeight w:val="265"/>
        </w:trPr>
        <w:tc>
          <w:tcPr>
            <w:tcW w:w="9513" w:type="dxa"/>
            <w:gridSpan w:val="2"/>
          </w:tcPr>
          <w:p w14:paraId="2D80CCBD" w14:textId="13C1FA4A" w:rsidR="0035722C" w:rsidRDefault="00037395">
            <w:pPr>
              <w:pStyle w:val="TableParagraph"/>
              <w:spacing w:line="244" w:lineRule="exact"/>
              <w:ind w:left="50"/>
              <w:rPr>
                <w:sz w:val="24"/>
              </w:rPr>
            </w:pPr>
            <w:r w:rsidRPr="00037395">
              <w:rPr>
                <w:b/>
                <w:color w:val="213C43"/>
                <w:sz w:val="24"/>
              </w:rPr>
              <w:t>Kenneth Martin</w:t>
            </w:r>
            <w:r>
              <w:rPr>
                <w:sz w:val="24"/>
              </w:rPr>
              <w:t>:</w:t>
            </w:r>
            <w:r>
              <w:rPr>
                <w:spacing w:val="1"/>
                <w:sz w:val="24"/>
              </w:rPr>
              <w:t xml:space="preserve"> </w:t>
            </w:r>
          </w:p>
        </w:tc>
      </w:tr>
      <w:tr w:rsidR="0035722C" w14:paraId="0E602B3A" w14:textId="77777777">
        <w:trPr>
          <w:trHeight w:val="2427"/>
        </w:trPr>
        <w:tc>
          <w:tcPr>
            <w:tcW w:w="2577" w:type="dxa"/>
          </w:tcPr>
          <w:p w14:paraId="18763DE7" w14:textId="77777777" w:rsidR="0035722C" w:rsidRDefault="0035722C">
            <w:pPr>
              <w:pStyle w:val="TableParagraph"/>
              <w:spacing w:before="2"/>
              <w:ind w:left="0"/>
              <w:rPr>
                <w:b/>
                <w:sz w:val="13"/>
              </w:rPr>
            </w:pPr>
          </w:p>
          <w:p w14:paraId="0B317BBF" w14:textId="77777777" w:rsidR="0035722C" w:rsidRDefault="00037395">
            <w:pPr>
              <w:pStyle w:val="TableParagraph"/>
              <w:ind w:left="436"/>
              <w:rPr>
                <w:sz w:val="20"/>
              </w:rPr>
            </w:pPr>
            <w:r>
              <w:rPr>
                <w:noProof/>
                <w:sz w:val="20"/>
              </w:rPr>
              <w:drawing>
                <wp:inline distT="0" distB="0" distL="0" distR="0" wp14:anchorId="6CAA3DD1" wp14:editId="5A12779B">
                  <wp:extent cx="1165199" cy="1438275"/>
                  <wp:effectExtent l="0" t="0" r="0" b="0"/>
                  <wp:docPr id="2" name="Image 2" descr="A person wearing sunglasses and smiling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person wearing sunglasses and smiling  Description automatically generated"/>
                          <pic:cNvPicPr/>
                        </pic:nvPicPr>
                        <pic:blipFill>
                          <a:blip r:embed="rId11" cstate="print"/>
                          <a:stretch>
                            <a:fillRect/>
                          </a:stretch>
                        </pic:blipFill>
                        <pic:spPr>
                          <a:xfrm>
                            <a:off x="0" y="0"/>
                            <a:ext cx="1165199" cy="1438275"/>
                          </a:xfrm>
                          <a:prstGeom prst="rect">
                            <a:avLst/>
                          </a:prstGeom>
                        </pic:spPr>
                      </pic:pic>
                    </a:graphicData>
                  </a:graphic>
                </wp:inline>
              </w:drawing>
            </w:r>
          </w:p>
        </w:tc>
        <w:tc>
          <w:tcPr>
            <w:tcW w:w="6936" w:type="dxa"/>
          </w:tcPr>
          <w:p w14:paraId="0465040A" w14:textId="77777777" w:rsidR="0035722C" w:rsidRDefault="00037395">
            <w:pPr>
              <w:pStyle w:val="TableParagraph"/>
              <w:spacing w:line="270" w:lineRule="exact"/>
              <w:ind w:left="304"/>
              <w:jc w:val="both"/>
              <w:rPr>
                <w:sz w:val="24"/>
              </w:rPr>
            </w:pPr>
            <w:r>
              <w:rPr>
                <w:b/>
                <w:sz w:val="24"/>
              </w:rPr>
              <w:t>Kenneth</w:t>
            </w:r>
            <w:r>
              <w:rPr>
                <w:b/>
                <w:spacing w:val="41"/>
                <w:sz w:val="24"/>
              </w:rPr>
              <w:t xml:space="preserve"> </w:t>
            </w:r>
            <w:r>
              <w:rPr>
                <w:b/>
                <w:sz w:val="24"/>
              </w:rPr>
              <w:t>Martin</w:t>
            </w:r>
            <w:r>
              <w:rPr>
                <w:b/>
                <w:spacing w:val="40"/>
                <w:sz w:val="24"/>
              </w:rPr>
              <w:t xml:space="preserve"> </w:t>
            </w:r>
            <w:r>
              <w:rPr>
                <w:sz w:val="24"/>
              </w:rPr>
              <w:t>is</w:t>
            </w:r>
            <w:r>
              <w:rPr>
                <w:spacing w:val="43"/>
                <w:sz w:val="24"/>
              </w:rPr>
              <w:t xml:space="preserve"> </w:t>
            </w:r>
            <w:r>
              <w:rPr>
                <w:sz w:val="24"/>
              </w:rPr>
              <w:t>a</w:t>
            </w:r>
            <w:r>
              <w:rPr>
                <w:spacing w:val="37"/>
                <w:sz w:val="24"/>
              </w:rPr>
              <w:t xml:space="preserve"> </w:t>
            </w:r>
            <w:r>
              <w:rPr>
                <w:sz w:val="24"/>
              </w:rPr>
              <w:t>principal</w:t>
            </w:r>
            <w:r>
              <w:rPr>
                <w:spacing w:val="42"/>
                <w:sz w:val="24"/>
              </w:rPr>
              <w:t xml:space="preserve"> </w:t>
            </w:r>
            <w:r>
              <w:rPr>
                <w:sz w:val="24"/>
              </w:rPr>
              <w:t>engineer</w:t>
            </w:r>
            <w:r>
              <w:rPr>
                <w:spacing w:val="38"/>
                <w:sz w:val="24"/>
              </w:rPr>
              <w:t xml:space="preserve"> </w:t>
            </w:r>
            <w:r>
              <w:rPr>
                <w:sz w:val="24"/>
              </w:rPr>
              <w:t>at</w:t>
            </w:r>
            <w:r>
              <w:rPr>
                <w:spacing w:val="41"/>
                <w:sz w:val="24"/>
              </w:rPr>
              <w:t xml:space="preserve"> </w:t>
            </w:r>
            <w:r>
              <w:rPr>
                <w:sz w:val="24"/>
              </w:rPr>
              <w:t>Electric</w:t>
            </w:r>
            <w:r>
              <w:rPr>
                <w:spacing w:val="40"/>
                <w:sz w:val="24"/>
              </w:rPr>
              <w:t xml:space="preserve"> </w:t>
            </w:r>
            <w:r>
              <w:rPr>
                <w:sz w:val="24"/>
              </w:rPr>
              <w:t>Power</w:t>
            </w:r>
            <w:r>
              <w:rPr>
                <w:spacing w:val="44"/>
                <w:sz w:val="24"/>
              </w:rPr>
              <w:t xml:space="preserve"> </w:t>
            </w:r>
            <w:r>
              <w:rPr>
                <w:spacing w:val="-2"/>
                <w:sz w:val="24"/>
              </w:rPr>
              <w:t>Group.</w:t>
            </w:r>
          </w:p>
          <w:p w14:paraId="3258A935" w14:textId="77777777" w:rsidR="0035722C" w:rsidRDefault="00037395">
            <w:pPr>
              <w:pStyle w:val="TableParagraph"/>
              <w:spacing w:before="2"/>
              <w:ind w:left="304" w:right="48"/>
              <w:jc w:val="both"/>
              <w:rPr>
                <w:sz w:val="24"/>
              </w:rPr>
            </w:pPr>
            <w:r>
              <w:rPr>
                <w:sz w:val="24"/>
              </w:rPr>
              <w:t xml:space="preserve">Working with </w:t>
            </w:r>
            <w:proofErr w:type="spellStart"/>
            <w:r>
              <w:rPr>
                <w:sz w:val="24"/>
              </w:rPr>
              <w:t>synchrophasor</w:t>
            </w:r>
            <w:proofErr w:type="spellEnd"/>
            <w:r>
              <w:rPr>
                <w:sz w:val="24"/>
              </w:rPr>
              <w:t xml:space="preserve"> measurement since 1987, he developed the phasor measurement system</w:t>
            </w:r>
            <w:r>
              <w:rPr>
                <w:spacing w:val="-1"/>
                <w:sz w:val="24"/>
              </w:rPr>
              <w:t xml:space="preserve"> </w:t>
            </w:r>
            <w:r>
              <w:rPr>
                <w:sz w:val="24"/>
              </w:rPr>
              <w:t xml:space="preserve">at Bonneville Power in 1997-8. He chaired the development of the IEEE C37.118 </w:t>
            </w:r>
            <w:proofErr w:type="spellStart"/>
            <w:r>
              <w:rPr>
                <w:sz w:val="24"/>
              </w:rPr>
              <w:t>Synchrophasor</w:t>
            </w:r>
            <w:proofErr w:type="spellEnd"/>
            <w:r>
              <w:rPr>
                <w:sz w:val="24"/>
              </w:rPr>
              <w:t xml:space="preserve"> standard series from the 2005 original, through the 2014 version. He convened IEC JWG1 that developed the IEC-IEEE 60255-118-1</w:t>
            </w:r>
            <w:r>
              <w:rPr>
                <w:spacing w:val="-10"/>
                <w:sz w:val="24"/>
              </w:rPr>
              <w:t xml:space="preserve"> </w:t>
            </w:r>
            <w:r>
              <w:rPr>
                <w:sz w:val="24"/>
              </w:rPr>
              <w:t>standard</w:t>
            </w:r>
            <w:r>
              <w:rPr>
                <w:spacing w:val="-10"/>
                <w:sz w:val="24"/>
              </w:rPr>
              <w:t xml:space="preserve"> </w:t>
            </w:r>
            <w:r>
              <w:rPr>
                <w:sz w:val="24"/>
              </w:rPr>
              <w:t>and</w:t>
            </w:r>
            <w:r>
              <w:rPr>
                <w:spacing w:val="-10"/>
                <w:sz w:val="24"/>
              </w:rPr>
              <w:t xml:space="preserve"> </w:t>
            </w:r>
            <w:r>
              <w:rPr>
                <w:sz w:val="24"/>
              </w:rPr>
              <w:t>was</w:t>
            </w:r>
            <w:r>
              <w:rPr>
                <w:spacing w:val="-8"/>
                <w:sz w:val="24"/>
              </w:rPr>
              <w:t xml:space="preserve"> </w:t>
            </w:r>
            <w:r>
              <w:rPr>
                <w:sz w:val="24"/>
              </w:rPr>
              <w:t>a</w:t>
            </w:r>
            <w:r>
              <w:rPr>
                <w:spacing w:val="-9"/>
                <w:sz w:val="24"/>
              </w:rPr>
              <w:t xml:space="preserve"> </w:t>
            </w:r>
            <w:r>
              <w:rPr>
                <w:sz w:val="24"/>
              </w:rPr>
              <w:t>lead</w:t>
            </w:r>
            <w:r>
              <w:rPr>
                <w:spacing w:val="-9"/>
                <w:sz w:val="24"/>
              </w:rPr>
              <w:t xml:space="preserve"> </w:t>
            </w:r>
            <w:r>
              <w:rPr>
                <w:sz w:val="24"/>
              </w:rPr>
              <w:t>for</w:t>
            </w:r>
            <w:r>
              <w:rPr>
                <w:spacing w:val="-8"/>
                <w:sz w:val="24"/>
              </w:rPr>
              <w:t xml:space="preserve"> </w:t>
            </w:r>
            <w:r>
              <w:rPr>
                <w:sz w:val="24"/>
              </w:rPr>
              <w:t>developing</w:t>
            </w:r>
            <w:r>
              <w:rPr>
                <w:spacing w:val="-7"/>
                <w:sz w:val="24"/>
              </w:rPr>
              <w:t xml:space="preserve"> </w:t>
            </w:r>
            <w:r>
              <w:rPr>
                <w:sz w:val="24"/>
              </w:rPr>
              <w:t>the</w:t>
            </w:r>
            <w:r>
              <w:rPr>
                <w:spacing w:val="-8"/>
                <w:sz w:val="24"/>
              </w:rPr>
              <w:t xml:space="preserve"> </w:t>
            </w:r>
            <w:r>
              <w:rPr>
                <w:sz w:val="24"/>
              </w:rPr>
              <w:t>TR</w:t>
            </w:r>
            <w:r>
              <w:rPr>
                <w:spacing w:val="-9"/>
                <w:sz w:val="24"/>
              </w:rPr>
              <w:t xml:space="preserve"> </w:t>
            </w:r>
            <w:r>
              <w:rPr>
                <w:sz w:val="24"/>
              </w:rPr>
              <w:t>90-5</w:t>
            </w:r>
            <w:r>
              <w:rPr>
                <w:spacing w:val="-10"/>
                <w:sz w:val="24"/>
              </w:rPr>
              <w:t xml:space="preserve"> </w:t>
            </w:r>
            <w:r>
              <w:rPr>
                <w:sz w:val="24"/>
              </w:rPr>
              <w:t>for IEC 61850. Mr. Martin is a Fellow of the IEEE and a registered PE.</w:t>
            </w:r>
          </w:p>
        </w:tc>
      </w:tr>
    </w:tbl>
    <w:p w14:paraId="1A6702CD" w14:textId="77777777" w:rsidR="0035722C" w:rsidRDefault="0035722C">
      <w:pPr>
        <w:pStyle w:val="BodyText"/>
        <w:rPr>
          <w:b/>
          <w:sz w:val="20"/>
        </w:rPr>
      </w:pPr>
    </w:p>
    <w:p w14:paraId="7CE324D2" w14:textId="77777777" w:rsidR="0035722C" w:rsidRDefault="0035722C">
      <w:pPr>
        <w:pStyle w:val="BodyText"/>
        <w:spacing w:before="40"/>
        <w:rPr>
          <w:b/>
          <w:sz w:val="20"/>
        </w:rPr>
      </w:pPr>
    </w:p>
    <w:tbl>
      <w:tblPr>
        <w:tblW w:w="0" w:type="auto"/>
        <w:tblInd w:w="172" w:type="dxa"/>
        <w:tblLayout w:type="fixed"/>
        <w:tblCellMar>
          <w:left w:w="0" w:type="dxa"/>
          <w:right w:w="0" w:type="dxa"/>
        </w:tblCellMar>
        <w:tblLook w:val="01E0" w:firstRow="1" w:lastRow="1" w:firstColumn="1" w:lastColumn="1" w:noHBand="0" w:noVBand="0"/>
      </w:tblPr>
      <w:tblGrid>
        <w:gridCol w:w="2686"/>
        <w:gridCol w:w="6831"/>
      </w:tblGrid>
      <w:tr w:rsidR="0035722C" w14:paraId="305E8B62" w14:textId="77777777">
        <w:trPr>
          <w:trHeight w:val="267"/>
        </w:trPr>
        <w:tc>
          <w:tcPr>
            <w:tcW w:w="9517" w:type="dxa"/>
            <w:gridSpan w:val="2"/>
          </w:tcPr>
          <w:p w14:paraId="0705678D" w14:textId="77777777" w:rsidR="00C707ED" w:rsidRDefault="00C707ED">
            <w:pPr>
              <w:pStyle w:val="TableParagraph"/>
              <w:spacing w:line="244" w:lineRule="exact"/>
              <w:ind w:left="50"/>
              <w:rPr>
                <w:b/>
                <w:sz w:val="24"/>
              </w:rPr>
            </w:pPr>
          </w:p>
          <w:p w14:paraId="52ABC4CC" w14:textId="77777777" w:rsidR="00C707ED" w:rsidRDefault="00C707ED">
            <w:pPr>
              <w:pStyle w:val="TableParagraph"/>
              <w:spacing w:line="244" w:lineRule="exact"/>
              <w:ind w:left="50"/>
              <w:rPr>
                <w:b/>
                <w:sz w:val="24"/>
              </w:rPr>
            </w:pPr>
          </w:p>
          <w:p w14:paraId="02829A77" w14:textId="77777777" w:rsidR="00037395" w:rsidRDefault="00037395">
            <w:pPr>
              <w:pStyle w:val="TableParagraph"/>
              <w:spacing w:line="244" w:lineRule="exact"/>
              <w:ind w:left="50"/>
              <w:rPr>
                <w:b/>
                <w:color w:val="213C43"/>
                <w:sz w:val="24"/>
              </w:rPr>
            </w:pPr>
          </w:p>
          <w:p w14:paraId="31088EE4" w14:textId="13ABA4C1" w:rsidR="0035722C" w:rsidRDefault="00037395">
            <w:pPr>
              <w:pStyle w:val="TableParagraph"/>
              <w:spacing w:line="244" w:lineRule="exact"/>
              <w:ind w:left="50"/>
              <w:rPr>
                <w:sz w:val="24"/>
              </w:rPr>
            </w:pPr>
            <w:r w:rsidRPr="00037395">
              <w:rPr>
                <w:b/>
                <w:color w:val="213C43"/>
                <w:sz w:val="24"/>
              </w:rPr>
              <w:lastRenderedPageBreak/>
              <w:t>Lukas</w:t>
            </w:r>
            <w:r w:rsidRPr="00037395">
              <w:rPr>
                <w:b/>
                <w:color w:val="213C43"/>
                <w:spacing w:val="-3"/>
                <w:sz w:val="24"/>
              </w:rPr>
              <w:t xml:space="preserve"> </w:t>
            </w:r>
            <w:r w:rsidRPr="00037395">
              <w:rPr>
                <w:b/>
                <w:color w:val="213C43"/>
                <w:sz w:val="24"/>
              </w:rPr>
              <w:t>Cesky</w:t>
            </w:r>
            <w:r w:rsidRPr="00037395">
              <w:rPr>
                <w:color w:val="213C43"/>
                <w:sz w:val="24"/>
              </w:rPr>
              <w:t xml:space="preserve">: </w:t>
            </w:r>
          </w:p>
        </w:tc>
      </w:tr>
      <w:tr w:rsidR="0035722C" w14:paraId="4D08F36F" w14:textId="77777777">
        <w:trPr>
          <w:trHeight w:val="2903"/>
        </w:trPr>
        <w:tc>
          <w:tcPr>
            <w:tcW w:w="2686" w:type="dxa"/>
          </w:tcPr>
          <w:p w14:paraId="3615FE2D" w14:textId="77777777" w:rsidR="0035722C" w:rsidRDefault="0035722C">
            <w:pPr>
              <w:pStyle w:val="TableParagraph"/>
              <w:spacing w:before="62"/>
              <w:ind w:left="0"/>
              <w:rPr>
                <w:b/>
                <w:sz w:val="20"/>
              </w:rPr>
            </w:pPr>
          </w:p>
          <w:p w14:paraId="04C4DA72" w14:textId="77777777" w:rsidR="0035722C" w:rsidRDefault="00037395">
            <w:pPr>
              <w:pStyle w:val="TableParagraph"/>
              <w:ind w:left="223"/>
              <w:rPr>
                <w:sz w:val="20"/>
              </w:rPr>
            </w:pPr>
            <w:r>
              <w:rPr>
                <w:noProof/>
                <w:sz w:val="20"/>
              </w:rPr>
              <w:drawing>
                <wp:inline distT="0" distB="0" distL="0" distR="0" wp14:anchorId="118358BE" wp14:editId="76F025EB">
                  <wp:extent cx="1438274" cy="143827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2" cstate="print"/>
                          <a:stretch>
                            <a:fillRect/>
                          </a:stretch>
                        </pic:blipFill>
                        <pic:spPr>
                          <a:xfrm>
                            <a:off x="0" y="0"/>
                            <a:ext cx="1438274" cy="1438275"/>
                          </a:xfrm>
                          <a:prstGeom prst="rect">
                            <a:avLst/>
                          </a:prstGeom>
                        </pic:spPr>
                      </pic:pic>
                    </a:graphicData>
                  </a:graphic>
                </wp:inline>
              </w:drawing>
            </w:r>
          </w:p>
        </w:tc>
        <w:tc>
          <w:tcPr>
            <w:tcW w:w="6831" w:type="dxa"/>
          </w:tcPr>
          <w:p w14:paraId="0EFCEF94" w14:textId="77777777" w:rsidR="0035722C" w:rsidRDefault="00037395">
            <w:pPr>
              <w:pStyle w:val="TableParagraph"/>
              <w:spacing w:line="271" w:lineRule="exact"/>
              <w:jc w:val="both"/>
              <w:rPr>
                <w:sz w:val="24"/>
              </w:rPr>
            </w:pPr>
            <w:r>
              <w:rPr>
                <w:sz w:val="24"/>
              </w:rPr>
              <w:t>Lukas</w:t>
            </w:r>
            <w:r>
              <w:rPr>
                <w:spacing w:val="2"/>
                <w:sz w:val="24"/>
              </w:rPr>
              <w:t xml:space="preserve"> </w:t>
            </w:r>
            <w:r>
              <w:rPr>
                <w:sz w:val="24"/>
              </w:rPr>
              <w:t>Cesky</w:t>
            </w:r>
            <w:r>
              <w:rPr>
                <w:spacing w:val="3"/>
                <w:sz w:val="24"/>
              </w:rPr>
              <w:t xml:space="preserve"> </w:t>
            </w:r>
            <w:r>
              <w:rPr>
                <w:sz w:val="24"/>
              </w:rPr>
              <w:t>holds</w:t>
            </w:r>
            <w:r>
              <w:rPr>
                <w:spacing w:val="3"/>
                <w:sz w:val="24"/>
              </w:rPr>
              <w:t xml:space="preserve"> </w:t>
            </w:r>
            <w:r>
              <w:rPr>
                <w:sz w:val="24"/>
              </w:rPr>
              <w:t>a</w:t>
            </w:r>
            <w:r>
              <w:rPr>
                <w:spacing w:val="2"/>
                <w:sz w:val="24"/>
              </w:rPr>
              <w:t xml:space="preserve"> </w:t>
            </w:r>
            <w:r>
              <w:rPr>
                <w:sz w:val="24"/>
              </w:rPr>
              <w:t>doctor’s</w:t>
            </w:r>
            <w:r>
              <w:rPr>
                <w:spacing w:val="2"/>
                <w:sz w:val="24"/>
              </w:rPr>
              <w:t xml:space="preserve"> </w:t>
            </w:r>
            <w:r>
              <w:rPr>
                <w:sz w:val="24"/>
              </w:rPr>
              <w:t>degree</w:t>
            </w:r>
            <w:r>
              <w:rPr>
                <w:spacing w:val="3"/>
                <w:sz w:val="24"/>
              </w:rPr>
              <w:t xml:space="preserve"> </w:t>
            </w:r>
            <w:r>
              <w:rPr>
                <w:sz w:val="24"/>
              </w:rPr>
              <w:t>in</w:t>
            </w:r>
            <w:r>
              <w:rPr>
                <w:spacing w:val="-4"/>
                <w:sz w:val="24"/>
              </w:rPr>
              <w:t xml:space="preserve"> </w:t>
            </w:r>
            <w:r>
              <w:rPr>
                <w:sz w:val="24"/>
              </w:rPr>
              <w:t>Power</w:t>
            </w:r>
            <w:r>
              <w:rPr>
                <w:spacing w:val="4"/>
                <w:sz w:val="24"/>
              </w:rPr>
              <w:t xml:space="preserve"> </w:t>
            </w:r>
            <w:r>
              <w:rPr>
                <w:sz w:val="24"/>
              </w:rPr>
              <w:t>Engineering</w:t>
            </w:r>
            <w:r>
              <w:rPr>
                <w:spacing w:val="4"/>
                <w:sz w:val="24"/>
              </w:rPr>
              <w:t xml:space="preserve"> </w:t>
            </w:r>
            <w:r>
              <w:rPr>
                <w:sz w:val="24"/>
              </w:rPr>
              <w:t xml:space="preserve">from </w:t>
            </w:r>
            <w:r>
              <w:rPr>
                <w:spacing w:val="-5"/>
                <w:sz w:val="24"/>
              </w:rPr>
              <w:t>the</w:t>
            </w:r>
          </w:p>
          <w:p w14:paraId="187FC208" w14:textId="77777777" w:rsidR="0035722C" w:rsidRDefault="00037395">
            <w:pPr>
              <w:pStyle w:val="TableParagraph"/>
              <w:ind w:right="48"/>
              <w:jc w:val="both"/>
              <w:rPr>
                <w:sz w:val="24"/>
              </w:rPr>
            </w:pPr>
            <w:r>
              <w:rPr>
                <w:sz w:val="24"/>
              </w:rPr>
              <w:t>Slovak</w:t>
            </w:r>
            <w:r>
              <w:rPr>
                <w:spacing w:val="-14"/>
                <w:sz w:val="24"/>
              </w:rPr>
              <w:t xml:space="preserve"> </w:t>
            </w:r>
            <w:r>
              <w:rPr>
                <w:sz w:val="24"/>
              </w:rPr>
              <w:t>University</w:t>
            </w:r>
            <w:r>
              <w:rPr>
                <w:spacing w:val="-13"/>
                <w:sz w:val="24"/>
              </w:rPr>
              <w:t xml:space="preserve"> </w:t>
            </w:r>
            <w:r>
              <w:rPr>
                <w:sz w:val="24"/>
              </w:rPr>
              <w:t>of</w:t>
            </w:r>
            <w:r>
              <w:rPr>
                <w:spacing w:val="-12"/>
                <w:sz w:val="24"/>
              </w:rPr>
              <w:t xml:space="preserve"> </w:t>
            </w:r>
            <w:r>
              <w:rPr>
                <w:sz w:val="24"/>
              </w:rPr>
              <w:t>Technology.</w:t>
            </w:r>
            <w:r>
              <w:rPr>
                <w:spacing w:val="-14"/>
                <w:sz w:val="24"/>
              </w:rPr>
              <w:t xml:space="preserve"> </w:t>
            </w:r>
            <w:r>
              <w:rPr>
                <w:sz w:val="24"/>
              </w:rPr>
              <w:t>Since</w:t>
            </w:r>
            <w:r>
              <w:rPr>
                <w:spacing w:val="-13"/>
                <w:sz w:val="24"/>
              </w:rPr>
              <w:t xml:space="preserve"> </w:t>
            </w:r>
            <w:r>
              <w:rPr>
                <w:sz w:val="24"/>
              </w:rPr>
              <w:t>2016</w:t>
            </w:r>
            <w:r>
              <w:rPr>
                <w:spacing w:val="-14"/>
                <w:sz w:val="24"/>
              </w:rPr>
              <w:t xml:space="preserve"> </w:t>
            </w:r>
            <w:r>
              <w:rPr>
                <w:sz w:val="24"/>
              </w:rPr>
              <w:t>he</w:t>
            </w:r>
            <w:r>
              <w:rPr>
                <w:spacing w:val="-13"/>
                <w:sz w:val="24"/>
              </w:rPr>
              <w:t xml:space="preserve"> </w:t>
            </w:r>
            <w:r>
              <w:rPr>
                <w:sz w:val="24"/>
              </w:rPr>
              <w:t>has</w:t>
            </w:r>
            <w:r>
              <w:rPr>
                <w:spacing w:val="-8"/>
                <w:sz w:val="24"/>
              </w:rPr>
              <w:t xml:space="preserve"> </w:t>
            </w:r>
            <w:r>
              <w:rPr>
                <w:sz w:val="24"/>
              </w:rPr>
              <w:t>been</w:t>
            </w:r>
            <w:r>
              <w:rPr>
                <w:spacing w:val="-14"/>
                <w:sz w:val="24"/>
              </w:rPr>
              <w:t xml:space="preserve"> </w:t>
            </w:r>
            <w:r>
              <w:rPr>
                <w:sz w:val="24"/>
              </w:rPr>
              <w:t>working</w:t>
            </w:r>
            <w:r>
              <w:rPr>
                <w:spacing w:val="-12"/>
                <w:sz w:val="24"/>
              </w:rPr>
              <w:t xml:space="preserve"> </w:t>
            </w:r>
            <w:r>
              <w:rPr>
                <w:sz w:val="24"/>
              </w:rPr>
              <w:t xml:space="preserve">for ABB </w:t>
            </w:r>
            <w:proofErr w:type="spellStart"/>
            <w:r>
              <w:rPr>
                <w:sz w:val="24"/>
              </w:rPr>
              <w:t>s.r.o.</w:t>
            </w:r>
            <w:proofErr w:type="spellEnd"/>
            <w:r>
              <w:rPr>
                <w:sz w:val="24"/>
              </w:rPr>
              <w:t xml:space="preserve"> in Czech Republic. Lukas’ power industry experience includes design of LV networks, medium-voltage switchgears, R&amp;D of</w:t>
            </w:r>
            <w:r>
              <w:rPr>
                <w:spacing w:val="-14"/>
                <w:sz w:val="24"/>
              </w:rPr>
              <w:t xml:space="preserve"> </w:t>
            </w:r>
            <w:r>
              <w:rPr>
                <w:sz w:val="24"/>
              </w:rPr>
              <w:t>medium-voltage</w:t>
            </w:r>
            <w:r>
              <w:rPr>
                <w:spacing w:val="-14"/>
                <w:sz w:val="24"/>
              </w:rPr>
              <w:t xml:space="preserve"> </w:t>
            </w:r>
            <w:r>
              <w:rPr>
                <w:sz w:val="24"/>
              </w:rPr>
              <w:t>instrument</w:t>
            </w:r>
            <w:r>
              <w:rPr>
                <w:spacing w:val="-13"/>
                <w:sz w:val="24"/>
              </w:rPr>
              <w:t xml:space="preserve"> </w:t>
            </w:r>
            <w:r>
              <w:rPr>
                <w:sz w:val="24"/>
              </w:rPr>
              <w:t>transformers</w:t>
            </w:r>
            <w:r>
              <w:rPr>
                <w:spacing w:val="-14"/>
                <w:sz w:val="24"/>
              </w:rPr>
              <w:t xml:space="preserve"> </w:t>
            </w:r>
            <w:r>
              <w:rPr>
                <w:sz w:val="24"/>
              </w:rPr>
              <w:t>&amp;</w:t>
            </w:r>
            <w:r>
              <w:rPr>
                <w:spacing w:val="-13"/>
                <w:sz w:val="24"/>
              </w:rPr>
              <w:t xml:space="preserve"> </w:t>
            </w:r>
            <w:r>
              <w:rPr>
                <w:sz w:val="24"/>
              </w:rPr>
              <w:t>sensors.</w:t>
            </w:r>
            <w:r>
              <w:rPr>
                <w:spacing w:val="-14"/>
                <w:sz w:val="24"/>
              </w:rPr>
              <w:t xml:space="preserve"> </w:t>
            </w:r>
            <w:r>
              <w:rPr>
                <w:sz w:val="24"/>
              </w:rPr>
              <w:t>Currently</w:t>
            </w:r>
            <w:r>
              <w:rPr>
                <w:spacing w:val="-13"/>
                <w:sz w:val="24"/>
              </w:rPr>
              <w:t xml:space="preserve"> </w:t>
            </w:r>
            <w:r>
              <w:rPr>
                <w:sz w:val="24"/>
              </w:rPr>
              <w:t xml:space="preserve">he works as the Global Product Manager responsible for Medium- Voltage Sensors (LPITs). Lukas is an active member of IEC, IEEE </w:t>
            </w:r>
            <w:proofErr w:type="gramStart"/>
            <w:r>
              <w:rPr>
                <w:sz w:val="24"/>
              </w:rPr>
              <w:t>working</w:t>
            </w:r>
            <w:r>
              <w:rPr>
                <w:spacing w:val="26"/>
                <w:sz w:val="24"/>
              </w:rPr>
              <w:t xml:space="preserve">  </w:t>
            </w:r>
            <w:r>
              <w:rPr>
                <w:sz w:val="24"/>
              </w:rPr>
              <w:t>groups,</w:t>
            </w:r>
            <w:r>
              <w:rPr>
                <w:spacing w:val="27"/>
                <w:sz w:val="24"/>
              </w:rPr>
              <w:t xml:space="preserve">  </w:t>
            </w:r>
            <w:r>
              <w:rPr>
                <w:sz w:val="24"/>
              </w:rPr>
              <w:t>which</w:t>
            </w:r>
            <w:proofErr w:type="gramEnd"/>
            <w:r>
              <w:rPr>
                <w:spacing w:val="78"/>
                <w:w w:val="150"/>
                <w:sz w:val="24"/>
              </w:rPr>
              <w:t xml:space="preserve"> </w:t>
            </w:r>
            <w:proofErr w:type="gramStart"/>
            <w:r>
              <w:rPr>
                <w:sz w:val="24"/>
              </w:rPr>
              <w:t>focus</w:t>
            </w:r>
            <w:r>
              <w:rPr>
                <w:spacing w:val="27"/>
                <w:sz w:val="24"/>
              </w:rPr>
              <w:t xml:space="preserve">  </w:t>
            </w:r>
            <w:r>
              <w:rPr>
                <w:sz w:val="24"/>
              </w:rPr>
              <w:t>on</w:t>
            </w:r>
            <w:proofErr w:type="gramEnd"/>
            <w:r>
              <w:rPr>
                <w:spacing w:val="79"/>
                <w:w w:val="150"/>
                <w:sz w:val="24"/>
              </w:rPr>
              <w:t xml:space="preserve"> </w:t>
            </w:r>
            <w:r>
              <w:rPr>
                <w:sz w:val="24"/>
              </w:rPr>
              <w:t>Medium-Voltage</w:t>
            </w:r>
            <w:r>
              <w:rPr>
                <w:spacing w:val="79"/>
                <w:w w:val="150"/>
                <w:sz w:val="24"/>
              </w:rPr>
              <w:t xml:space="preserve"> </w:t>
            </w:r>
            <w:proofErr w:type="gramStart"/>
            <w:r>
              <w:rPr>
                <w:spacing w:val="-2"/>
                <w:sz w:val="24"/>
              </w:rPr>
              <w:t>instrument</w:t>
            </w:r>
            <w:proofErr w:type="gramEnd"/>
          </w:p>
          <w:p w14:paraId="78436865" w14:textId="77777777" w:rsidR="0035722C" w:rsidRDefault="00037395">
            <w:pPr>
              <w:pStyle w:val="TableParagraph"/>
              <w:spacing w:line="290" w:lineRule="exact"/>
              <w:ind w:right="61"/>
              <w:jc w:val="both"/>
              <w:rPr>
                <w:sz w:val="24"/>
              </w:rPr>
            </w:pPr>
            <w:r>
              <w:rPr>
                <w:sz w:val="24"/>
              </w:rPr>
              <w:t>transformers and sensors.</w:t>
            </w:r>
            <w:r>
              <w:rPr>
                <w:spacing w:val="40"/>
                <w:sz w:val="24"/>
              </w:rPr>
              <w:t xml:space="preserve"> </w:t>
            </w:r>
            <w:r>
              <w:rPr>
                <w:sz w:val="24"/>
              </w:rPr>
              <w:t>He continues to lecture within industry, including at universities and international conferences.</w:t>
            </w:r>
          </w:p>
        </w:tc>
      </w:tr>
    </w:tbl>
    <w:p w14:paraId="59F0C652" w14:textId="77777777" w:rsidR="007607D5" w:rsidRPr="007607D5" w:rsidRDefault="007607D5" w:rsidP="007607D5">
      <w:pPr>
        <w:rPr>
          <w:sz w:val="24"/>
        </w:rPr>
      </w:pPr>
    </w:p>
    <w:tbl>
      <w:tblPr>
        <w:tblW w:w="0" w:type="auto"/>
        <w:tblInd w:w="172" w:type="dxa"/>
        <w:tblLayout w:type="fixed"/>
        <w:tblCellMar>
          <w:left w:w="0" w:type="dxa"/>
          <w:right w:w="0" w:type="dxa"/>
        </w:tblCellMar>
        <w:tblLook w:val="01E0" w:firstRow="1" w:lastRow="1" w:firstColumn="1" w:lastColumn="1" w:noHBand="0" w:noVBand="0"/>
      </w:tblPr>
      <w:tblGrid>
        <w:gridCol w:w="2647"/>
        <w:gridCol w:w="6870"/>
      </w:tblGrid>
      <w:tr w:rsidR="0035722C" w14:paraId="0BDDDB15" w14:textId="77777777">
        <w:trPr>
          <w:trHeight w:val="264"/>
        </w:trPr>
        <w:tc>
          <w:tcPr>
            <w:tcW w:w="9517" w:type="dxa"/>
            <w:gridSpan w:val="2"/>
          </w:tcPr>
          <w:p w14:paraId="3C791315" w14:textId="3ADC389C" w:rsidR="0035722C" w:rsidRDefault="007607D5" w:rsidP="00C707ED">
            <w:pPr>
              <w:pStyle w:val="TableParagraph"/>
              <w:spacing w:line="244" w:lineRule="exact"/>
              <w:ind w:left="0"/>
              <w:rPr>
                <w:sz w:val="24"/>
              </w:rPr>
            </w:pPr>
            <w:r w:rsidRPr="00037395">
              <w:rPr>
                <w:b/>
                <w:color w:val="213C43"/>
                <w:sz w:val="24"/>
              </w:rPr>
              <w:t>R</w:t>
            </w:r>
            <w:r w:rsidR="00037395" w:rsidRPr="00037395">
              <w:rPr>
                <w:b/>
                <w:color w:val="213C43"/>
                <w:sz w:val="24"/>
              </w:rPr>
              <w:t>obert</w:t>
            </w:r>
            <w:r w:rsidR="00037395" w:rsidRPr="00037395">
              <w:rPr>
                <w:b/>
                <w:color w:val="213C43"/>
                <w:spacing w:val="2"/>
                <w:sz w:val="24"/>
              </w:rPr>
              <w:t xml:space="preserve"> </w:t>
            </w:r>
            <w:r w:rsidR="00037395" w:rsidRPr="00037395">
              <w:rPr>
                <w:b/>
                <w:color w:val="213C43"/>
                <w:sz w:val="24"/>
              </w:rPr>
              <w:t>Farac</w:t>
            </w:r>
            <w:r w:rsidR="00037395">
              <w:rPr>
                <w:sz w:val="24"/>
              </w:rPr>
              <w:t>:</w:t>
            </w:r>
            <w:r w:rsidR="00037395">
              <w:rPr>
                <w:spacing w:val="-2"/>
                <w:sz w:val="24"/>
              </w:rPr>
              <w:t xml:space="preserve"> </w:t>
            </w:r>
          </w:p>
        </w:tc>
      </w:tr>
      <w:tr w:rsidR="0035722C" w14:paraId="67C5F2A2" w14:textId="77777777">
        <w:trPr>
          <w:trHeight w:val="2906"/>
        </w:trPr>
        <w:tc>
          <w:tcPr>
            <w:tcW w:w="2647" w:type="dxa"/>
          </w:tcPr>
          <w:p w14:paraId="592A6EEC" w14:textId="77777777" w:rsidR="0035722C" w:rsidRDefault="0035722C">
            <w:pPr>
              <w:pStyle w:val="TableParagraph"/>
              <w:ind w:left="0"/>
              <w:rPr>
                <w:b/>
                <w:sz w:val="2"/>
              </w:rPr>
            </w:pPr>
          </w:p>
          <w:p w14:paraId="4BEE39B6" w14:textId="77777777" w:rsidR="0035722C" w:rsidRDefault="00037395">
            <w:pPr>
              <w:pStyle w:val="TableParagraph"/>
              <w:ind w:left="296"/>
              <w:rPr>
                <w:sz w:val="20"/>
              </w:rPr>
            </w:pPr>
            <w:r>
              <w:rPr>
                <w:noProof/>
                <w:sz w:val="20"/>
              </w:rPr>
              <w:drawing>
                <wp:inline distT="0" distB="0" distL="0" distR="0" wp14:anchorId="75EBB1B6" wp14:editId="6E0D915E">
                  <wp:extent cx="1333925" cy="178689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3" cstate="print"/>
                          <a:stretch>
                            <a:fillRect/>
                          </a:stretch>
                        </pic:blipFill>
                        <pic:spPr>
                          <a:xfrm>
                            <a:off x="0" y="0"/>
                            <a:ext cx="1333925" cy="1786890"/>
                          </a:xfrm>
                          <a:prstGeom prst="rect">
                            <a:avLst/>
                          </a:prstGeom>
                        </pic:spPr>
                      </pic:pic>
                    </a:graphicData>
                  </a:graphic>
                </wp:inline>
              </w:drawing>
            </w:r>
          </w:p>
        </w:tc>
        <w:tc>
          <w:tcPr>
            <w:tcW w:w="6870" w:type="dxa"/>
          </w:tcPr>
          <w:p w14:paraId="0D28DD20" w14:textId="77777777" w:rsidR="0035722C" w:rsidRDefault="00037395">
            <w:pPr>
              <w:pStyle w:val="TableParagraph"/>
              <w:spacing w:line="270" w:lineRule="exact"/>
              <w:ind w:left="234"/>
              <w:jc w:val="both"/>
              <w:rPr>
                <w:sz w:val="24"/>
              </w:rPr>
            </w:pPr>
            <w:r>
              <w:rPr>
                <w:sz w:val="24"/>
              </w:rPr>
              <w:t>Robert</w:t>
            </w:r>
            <w:r>
              <w:rPr>
                <w:spacing w:val="19"/>
                <w:sz w:val="24"/>
              </w:rPr>
              <w:t xml:space="preserve"> </w:t>
            </w:r>
            <w:r>
              <w:rPr>
                <w:sz w:val="24"/>
              </w:rPr>
              <w:t>is</w:t>
            </w:r>
            <w:r>
              <w:rPr>
                <w:spacing w:val="23"/>
                <w:sz w:val="24"/>
              </w:rPr>
              <w:t xml:space="preserve"> </w:t>
            </w:r>
            <w:r>
              <w:rPr>
                <w:sz w:val="24"/>
              </w:rPr>
              <w:t>focused</w:t>
            </w:r>
            <w:r>
              <w:rPr>
                <w:spacing w:val="21"/>
                <w:sz w:val="24"/>
              </w:rPr>
              <w:t xml:space="preserve"> </w:t>
            </w:r>
            <w:r>
              <w:rPr>
                <w:sz w:val="24"/>
              </w:rPr>
              <w:t>on</w:t>
            </w:r>
            <w:r>
              <w:rPr>
                <w:spacing w:val="21"/>
                <w:sz w:val="24"/>
              </w:rPr>
              <w:t xml:space="preserve"> </w:t>
            </w:r>
            <w:r>
              <w:rPr>
                <w:sz w:val="24"/>
              </w:rPr>
              <w:t>enabling</w:t>
            </w:r>
            <w:r>
              <w:rPr>
                <w:spacing w:val="22"/>
                <w:sz w:val="24"/>
              </w:rPr>
              <w:t xml:space="preserve"> </w:t>
            </w:r>
            <w:r>
              <w:rPr>
                <w:sz w:val="24"/>
              </w:rPr>
              <w:t>power</w:t>
            </w:r>
            <w:r>
              <w:rPr>
                <w:spacing w:val="23"/>
                <w:sz w:val="24"/>
              </w:rPr>
              <w:t xml:space="preserve"> </w:t>
            </w:r>
            <w:r>
              <w:rPr>
                <w:sz w:val="24"/>
              </w:rPr>
              <w:t>grids</w:t>
            </w:r>
            <w:r>
              <w:rPr>
                <w:spacing w:val="23"/>
                <w:sz w:val="24"/>
              </w:rPr>
              <w:t xml:space="preserve"> </w:t>
            </w:r>
            <w:r>
              <w:rPr>
                <w:sz w:val="24"/>
              </w:rPr>
              <w:t>to</w:t>
            </w:r>
            <w:r>
              <w:rPr>
                <w:spacing w:val="20"/>
                <w:sz w:val="24"/>
              </w:rPr>
              <w:t xml:space="preserve"> </w:t>
            </w:r>
            <w:r>
              <w:rPr>
                <w:sz w:val="24"/>
              </w:rPr>
              <w:t>smoothly</w:t>
            </w:r>
            <w:r>
              <w:rPr>
                <w:spacing w:val="23"/>
                <w:sz w:val="24"/>
              </w:rPr>
              <w:t xml:space="preserve"> </w:t>
            </w:r>
            <w:r>
              <w:rPr>
                <w:spacing w:val="-2"/>
                <w:sz w:val="24"/>
              </w:rPr>
              <w:t>overcome</w:t>
            </w:r>
          </w:p>
          <w:p w14:paraId="73B7DE94" w14:textId="77777777" w:rsidR="0035722C" w:rsidRDefault="00037395">
            <w:pPr>
              <w:pStyle w:val="TableParagraph"/>
              <w:spacing w:before="2"/>
              <w:ind w:left="234" w:right="48"/>
              <w:jc w:val="both"/>
              <w:rPr>
                <w:sz w:val="24"/>
              </w:rPr>
            </w:pPr>
            <w:r>
              <w:rPr>
                <w:sz w:val="24"/>
              </w:rPr>
              <w:t>the</w:t>
            </w:r>
            <w:r>
              <w:rPr>
                <w:spacing w:val="-5"/>
                <w:sz w:val="24"/>
              </w:rPr>
              <w:t xml:space="preserve"> </w:t>
            </w:r>
            <w:r>
              <w:rPr>
                <w:sz w:val="24"/>
              </w:rPr>
              <w:t>challenges</w:t>
            </w:r>
            <w:r>
              <w:rPr>
                <w:spacing w:val="-5"/>
                <w:sz w:val="24"/>
              </w:rPr>
              <w:t xml:space="preserve"> </w:t>
            </w:r>
            <w:r>
              <w:rPr>
                <w:sz w:val="24"/>
              </w:rPr>
              <w:t>they</w:t>
            </w:r>
            <w:r>
              <w:rPr>
                <w:spacing w:val="-8"/>
                <w:sz w:val="24"/>
              </w:rPr>
              <w:t xml:space="preserve"> </w:t>
            </w:r>
            <w:r>
              <w:rPr>
                <w:sz w:val="24"/>
              </w:rPr>
              <w:t>face</w:t>
            </w:r>
            <w:r>
              <w:rPr>
                <w:spacing w:val="-5"/>
                <w:sz w:val="24"/>
              </w:rPr>
              <w:t xml:space="preserve"> </w:t>
            </w:r>
            <w:r>
              <w:rPr>
                <w:sz w:val="24"/>
              </w:rPr>
              <w:t>by</w:t>
            </w:r>
            <w:r>
              <w:rPr>
                <w:spacing w:val="-9"/>
                <w:sz w:val="24"/>
              </w:rPr>
              <w:t xml:space="preserve"> </w:t>
            </w:r>
            <w:r>
              <w:rPr>
                <w:sz w:val="24"/>
              </w:rPr>
              <w:t>leveraging</w:t>
            </w:r>
            <w:r>
              <w:rPr>
                <w:spacing w:val="-8"/>
                <w:sz w:val="24"/>
              </w:rPr>
              <w:t xml:space="preserve"> </w:t>
            </w:r>
            <w:r>
              <w:rPr>
                <w:sz w:val="24"/>
              </w:rPr>
              <w:t>the</w:t>
            </w:r>
            <w:r>
              <w:rPr>
                <w:spacing w:val="-5"/>
                <w:sz w:val="24"/>
              </w:rPr>
              <w:t xml:space="preserve"> </w:t>
            </w:r>
            <w:r>
              <w:rPr>
                <w:sz w:val="24"/>
              </w:rPr>
              <w:t>capabilities</w:t>
            </w:r>
            <w:r>
              <w:rPr>
                <w:spacing w:val="-5"/>
                <w:sz w:val="24"/>
              </w:rPr>
              <w:t xml:space="preserve"> </w:t>
            </w:r>
            <w:r>
              <w:rPr>
                <w:sz w:val="24"/>
              </w:rPr>
              <w:t>and</w:t>
            </w:r>
            <w:r>
              <w:rPr>
                <w:spacing w:val="-7"/>
                <w:sz w:val="24"/>
              </w:rPr>
              <w:t xml:space="preserve"> </w:t>
            </w:r>
            <w:r>
              <w:rPr>
                <w:sz w:val="24"/>
              </w:rPr>
              <w:t>solutions offered by mission-critical mobile networks. He has nearly 30 years of experience in mobile networks, and for over 10 years, he has worked with hundreds of partners in the utilities sector. His work has</w:t>
            </w:r>
            <w:r>
              <w:rPr>
                <w:spacing w:val="-14"/>
                <w:sz w:val="24"/>
              </w:rPr>
              <w:t xml:space="preserve"> </w:t>
            </w:r>
            <w:r>
              <w:rPr>
                <w:sz w:val="24"/>
              </w:rPr>
              <w:t>been</w:t>
            </w:r>
            <w:r>
              <w:rPr>
                <w:spacing w:val="-14"/>
                <w:sz w:val="24"/>
              </w:rPr>
              <w:t xml:space="preserve"> </w:t>
            </w:r>
            <w:r>
              <w:rPr>
                <w:sz w:val="24"/>
              </w:rPr>
              <w:t>centered</w:t>
            </w:r>
            <w:r>
              <w:rPr>
                <w:spacing w:val="-13"/>
                <w:sz w:val="24"/>
              </w:rPr>
              <w:t xml:space="preserve"> </w:t>
            </w:r>
            <w:r>
              <w:rPr>
                <w:sz w:val="24"/>
              </w:rPr>
              <w:t>on</w:t>
            </w:r>
            <w:r>
              <w:rPr>
                <w:spacing w:val="-14"/>
                <w:sz w:val="24"/>
              </w:rPr>
              <w:t xml:space="preserve"> </w:t>
            </w:r>
            <w:r>
              <w:rPr>
                <w:sz w:val="24"/>
              </w:rPr>
              <w:t>exploring</w:t>
            </w:r>
            <w:r>
              <w:rPr>
                <w:spacing w:val="-13"/>
                <w:sz w:val="24"/>
              </w:rPr>
              <w:t xml:space="preserve"> </w:t>
            </w:r>
            <w:r>
              <w:rPr>
                <w:sz w:val="24"/>
              </w:rPr>
              <w:t>innovative</w:t>
            </w:r>
            <w:r>
              <w:rPr>
                <w:spacing w:val="-14"/>
                <w:sz w:val="24"/>
              </w:rPr>
              <w:t xml:space="preserve"> </w:t>
            </w:r>
            <w:r>
              <w:rPr>
                <w:sz w:val="24"/>
              </w:rPr>
              <w:t>solutions</w:t>
            </w:r>
            <w:r>
              <w:rPr>
                <w:spacing w:val="-13"/>
                <w:sz w:val="24"/>
              </w:rPr>
              <w:t xml:space="preserve"> </w:t>
            </w:r>
            <w:r>
              <w:rPr>
                <w:sz w:val="24"/>
              </w:rPr>
              <w:t>for</w:t>
            </w:r>
            <w:r>
              <w:rPr>
                <w:spacing w:val="-14"/>
                <w:sz w:val="24"/>
              </w:rPr>
              <w:t xml:space="preserve"> </w:t>
            </w:r>
            <w:r>
              <w:rPr>
                <w:sz w:val="24"/>
              </w:rPr>
              <w:t>power</w:t>
            </w:r>
            <w:r>
              <w:rPr>
                <w:spacing w:val="-14"/>
                <w:sz w:val="24"/>
              </w:rPr>
              <w:t xml:space="preserve"> </w:t>
            </w:r>
            <w:r>
              <w:rPr>
                <w:sz w:val="24"/>
              </w:rPr>
              <w:t>grids, supported by mobile networks, most of which are now standardized. In recent years, he has provided global support to Ericsson's</w:t>
            </w:r>
            <w:r>
              <w:rPr>
                <w:spacing w:val="40"/>
                <w:sz w:val="24"/>
              </w:rPr>
              <w:t xml:space="preserve"> </w:t>
            </w:r>
            <w:r>
              <w:rPr>
                <w:sz w:val="24"/>
              </w:rPr>
              <w:t>market</w:t>
            </w:r>
            <w:r>
              <w:rPr>
                <w:spacing w:val="40"/>
                <w:sz w:val="24"/>
              </w:rPr>
              <w:t xml:space="preserve"> </w:t>
            </w:r>
            <w:r>
              <w:rPr>
                <w:sz w:val="24"/>
              </w:rPr>
              <w:t>and</w:t>
            </w:r>
            <w:r>
              <w:rPr>
                <w:spacing w:val="40"/>
                <w:sz w:val="24"/>
              </w:rPr>
              <w:t xml:space="preserve"> </w:t>
            </w:r>
            <w:r>
              <w:rPr>
                <w:sz w:val="24"/>
              </w:rPr>
              <w:t>customer</w:t>
            </w:r>
            <w:r>
              <w:rPr>
                <w:spacing w:val="40"/>
                <w:sz w:val="24"/>
              </w:rPr>
              <w:t xml:space="preserve"> </w:t>
            </w:r>
            <w:r>
              <w:rPr>
                <w:sz w:val="24"/>
              </w:rPr>
              <w:t>units,</w:t>
            </w:r>
            <w:r>
              <w:rPr>
                <w:spacing w:val="40"/>
                <w:sz w:val="24"/>
              </w:rPr>
              <w:t xml:space="preserve"> </w:t>
            </w:r>
            <w:r>
              <w:rPr>
                <w:sz w:val="24"/>
              </w:rPr>
              <w:t>assisting</w:t>
            </w:r>
            <w:r>
              <w:rPr>
                <w:spacing w:val="40"/>
                <w:sz w:val="24"/>
              </w:rPr>
              <w:t xml:space="preserve"> </w:t>
            </w:r>
            <w:r>
              <w:rPr>
                <w:sz w:val="24"/>
              </w:rPr>
              <w:t>them</w:t>
            </w:r>
            <w:r>
              <w:rPr>
                <w:spacing w:val="40"/>
                <w:sz w:val="24"/>
              </w:rPr>
              <w:t xml:space="preserve"> </w:t>
            </w:r>
            <w:r>
              <w:rPr>
                <w:sz w:val="24"/>
              </w:rPr>
              <w:t>in</w:t>
            </w:r>
            <w:r>
              <w:rPr>
                <w:spacing w:val="40"/>
                <w:sz w:val="24"/>
              </w:rPr>
              <w:t xml:space="preserve"> </w:t>
            </w:r>
            <w:r>
              <w:rPr>
                <w:sz w:val="24"/>
              </w:rPr>
              <w:t>offering</w:t>
            </w:r>
          </w:p>
          <w:p w14:paraId="6FE2B851" w14:textId="77777777" w:rsidR="0035722C" w:rsidRDefault="00037395">
            <w:pPr>
              <w:pStyle w:val="TableParagraph"/>
              <w:spacing w:before="1" w:line="269" w:lineRule="exact"/>
              <w:ind w:left="234"/>
              <w:jc w:val="both"/>
              <w:rPr>
                <w:sz w:val="24"/>
              </w:rPr>
            </w:pPr>
            <w:r>
              <w:rPr>
                <w:sz w:val="24"/>
              </w:rPr>
              <w:t>mission-critical</w:t>
            </w:r>
            <w:r>
              <w:rPr>
                <w:spacing w:val="-5"/>
                <w:sz w:val="24"/>
              </w:rPr>
              <w:t xml:space="preserve"> </w:t>
            </w:r>
            <w:r>
              <w:rPr>
                <w:sz w:val="24"/>
              </w:rPr>
              <w:t>mobile</w:t>
            </w:r>
            <w:r>
              <w:rPr>
                <w:spacing w:val="-5"/>
                <w:sz w:val="24"/>
              </w:rPr>
              <w:t xml:space="preserve"> </w:t>
            </w:r>
            <w:r>
              <w:rPr>
                <w:sz w:val="24"/>
              </w:rPr>
              <w:t>networks</w:t>
            </w:r>
            <w:r>
              <w:rPr>
                <w:spacing w:val="-3"/>
                <w:sz w:val="24"/>
              </w:rPr>
              <w:t xml:space="preserve"> </w:t>
            </w:r>
            <w:r>
              <w:rPr>
                <w:sz w:val="24"/>
              </w:rPr>
              <w:t>to</w:t>
            </w:r>
            <w:r>
              <w:rPr>
                <w:spacing w:val="-6"/>
                <w:sz w:val="24"/>
              </w:rPr>
              <w:t xml:space="preserve"> </w:t>
            </w:r>
            <w:r>
              <w:rPr>
                <w:spacing w:val="-2"/>
                <w:sz w:val="24"/>
              </w:rPr>
              <w:t>utilities</w:t>
            </w:r>
          </w:p>
        </w:tc>
      </w:tr>
    </w:tbl>
    <w:p w14:paraId="2FFA30C1" w14:textId="77777777" w:rsidR="0035722C" w:rsidRDefault="0035722C">
      <w:pPr>
        <w:pStyle w:val="BodyText"/>
        <w:spacing w:before="122"/>
        <w:rPr>
          <w:b/>
          <w:sz w:val="20"/>
        </w:rPr>
      </w:pPr>
    </w:p>
    <w:tbl>
      <w:tblPr>
        <w:tblW w:w="0" w:type="auto"/>
        <w:tblInd w:w="172" w:type="dxa"/>
        <w:tblLayout w:type="fixed"/>
        <w:tblCellMar>
          <w:left w:w="0" w:type="dxa"/>
          <w:right w:w="0" w:type="dxa"/>
        </w:tblCellMar>
        <w:tblLook w:val="01E0" w:firstRow="1" w:lastRow="1" w:firstColumn="1" w:lastColumn="1" w:noHBand="0" w:noVBand="0"/>
      </w:tblPr>
      <w:tblGrid>
        <w:gridCol w:w="2686"/>
        <w:gridCol w:w="6833"/>
      </w:tblGrid>
      <w:tr w:rsidR="0035722C" w14:paraId="5DD4BF4D" w14:textId="77777777">
        <w:trPr>
          <w:trHeight w:val="267"/>
        </w:trPr>
        <w:tc>
          <w:tcPr>
            <w:tcW w:w="9519" w:type="dxa"/>
            <w:gridSpan w:val="2"/>
          </w:tcPr>
          <w:p w14:paraId="2C2D3847" w14:textId="43F1FE1D" w:rsidR="0035722C" w:rsidRDefault="00037395">
            <w:pPr>
              <w:pStyle w:val="TableParagraph"/>
              <w:spacing w:line="244" w:lineRule="exact"/>
              <w:ind w:left="50"/>
              <w:rPr>
                <w:sz w:val="24"/>
              </w:rPr>
            </w:pPr>
            <w:r w:rsidRPr="00037395">
              <w:rPr>
                <w:b/>
                <w:color w:val="213C43"/>
                <w:sz w:val="24"/>
              </w:rPr>
              <w:t>Marc</w:t>
            </w:r>
            <w:r w:rsidRPr="00037395">
              <w:rPr>
                <w:b/>
                <w:color w:val="213C43"/>
                <w:spacing w:val="-2"/>
                <w:sz w:val="24"/>
              </w:rPr>
              <w:t xml:space="preserve"> </w:t>
            </w:r>
            <w:proofErr w:type="spellStart"/>
            <w:r w:rsidRPr="00037395">
              <w:rPr>
                <w:b/>
                <w:color w:val="213C43"/>
                <w:sz w:val="24"/>
              </w:rPr>
              <w:t>Vuarnet</w:t>
            </w:r>
            <w:proofErr w:type="spellEnd"/>
            <w:r>
              <w:rPr>
                <w:sz w:val="24"/>
              </w:rPr>
              <w:t>:</w:t>
            </w:r>
          </w:p>
        </w:tc>
      </w:tr>
      <w:tr w:rsidR="0035722C" w14:paraId="197CCF1C" w14:textId="77777777">
        <w:trPr>
          <w:trHeight w:val="3488"/>
        </w:trPr>
        <w:tc>
          <w:tcPr>
            <w:tcW w:w="2686" w:type="dxa"/>
          </w:tcPr>
          <w:p w14:paraId="45BBE010" w14:textId="77777777" w:rsidR="0035722C" w:rsidRDefault="0035722C">
            <w:pPr>
              <w:pStyle w:val="TableParagraph"/>
              <w:ind w:left="0"/>
              <w:rPr>
                <w:b/>
                <w:sz w:val="20"/>
              </w:rPr>
            </w:pPr>
          </w:p>
          <w:p w14:paraId="538F9FA7" w14:textId="77777777" w:rsidR="0035722C" w:rsidRDefault="0035722C">
            <w:pPr>
              <w:pStyle w:val="TableParagraph"/>
              <w:spacing w:before="111"/>
              <w:ind w:left="0"/>
              <w:rPr>
                <w:b/>
                <w:sz w:val="20"/>
              </w:rPr>
            </w:pPr>
          </w:p>
          <w:p w14:paraId="47EC9B57" w14:textId="77777777" w:rsidR="0035722C" w:rsidRDefault="00037395">
            <w:pPr>
              <w:pStyle w:val="TableParagraph"/>
              <w:ind w:left="223"/>
              <w:rPr>
                <w:sz w:val="20"/>
              </w:rPr>
            </w:pPr>
            <w:r>
              <w:rPr>
                <w:noProof/>
                <w:sz w:val="20"/>
              </w:rPr>
              <w:drawing>
                <wp:inline distT="0" distB="0" distL="0" distR="0" wp14:anchorId="198EC5E7" wp14:editId="154AE10C">
                  <wp:extent cx="1438275" cy="1438275"/>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4" cstate="print"/>
                          <a:stretch>
                            <a:fillRect/>
                          </a:stretch>
                        </pic:blipFill>
                        <pic:spPr>
                          <a:xfrm>
                            <a:off x="0" y="0"/>
                            <a:ext cx="1438275" cy="1438275"/>
                          </a:xfrm>
                          <a:prstGeom prst="rect">
                            <a:avLst/>
                          </a:prstGeom>
                        </pic:spPr>
                      </pic:pic>
                    </a:graphicData>
                  </a:graphic>
                </wp:inline>
              </w:drawing>
            </w:r>
          </w:p>
        </w:tc>
        <w:tc>
          <w:tcPr>
            <w:tcW w:w="6833" w:type="dxa"/>
          </w:tcPr>
          <w:p w14:paraId="5B1031FE" w14:textId="77777777" w:rsidR="0035722C" w:rsidRDefault="00037395">
            <w:pPr>
              <w:pStyle w:val="TableParagraph"/>
              <w:spacing w:line="270" w:lineRule="exact"/>
              <w:jc w:val="both"/>
              <w:rPr>
                <w:sz w:val="24"/>
              </w:rPr>
            </w:pPr>
            <w:r>
              <w:rPr>
                <w:sz w:val="24"/>
              </w:rPr>
              <w:t>Marc</w:t>
            </w:r>
            <w:r>
              <w:rPr>
                <w:spacing w:val="3"/>
                <w:sz w:val="24"/>
              </w:rPr>
              <w:t xml:space="preserve"> </w:t>
            </w:r>
            <w:proofErr w:type="spellStart"/>
            <w:r>
              <w:rPr>
                <w:sz w:val="24"/>
              </w:rPr>
              <w:t>Vuarnet</w:t>
            </w:r>
            <w:proofErr w:type="spellEnd"/>
            <w:r>
              <w:rPr>
                <w:spacing w:val="6"/>
                <w:sz w:val="24"/>
              </w:rPr>
              <w:t xml:space="preserve"> </w:t>
            </w:r>
            <w:r>
              <w:rPr>
                <w:sz w:val="24"/>
              </w:rPr>
              <w:t>is</w:t>
            </w:r>
            <w:r>
              <w:rPr>
                <w:spacing w:val="8"/>
                <w:sz w:val="24"/>
              </w:rPr>
              <w:t xml:space="preserve"> </w:t>
            </w:r>
            <w:r>
              <w:rPr>
                <w:sz w:val="24"/>
              </w:rPr>
              <w:t>an</w:t>
            </w:r>
            <w:r>
              <w:rPr>
                <w:spacing w:val="5"/>
                <w:sz w:val="24"/>
              </w:rPr>
              <w:t xml:space="preserve"> </w:t>
            </w:r>
            <w:r>
              <w:rPr>
                <w:sz w:val="24"/>
              </w:rPr>
              <w:t>experienced</w:t>
            </w:r>
            <w:r>
              <w:rPr>
                <w:spacing w:val="6"/>
                <w:sz w:val="24"/>
              </w:rPr>
              <w:t xml:space="preserve"> </w:t>
            </w:r>
            <w:r>
              <w:rPr>
                <w:sz w:val="24"/>
              </w:rPr>
              <w:t>electrical</w:t>
            </w:r>
            <w:r>
              <w:rPr>
                <w:spacing w:val="6"/>
                <w:sz w:val="24"/>
              </w:rPr>
              <w:t xml:space="preserve"> </w:t>
            </w:r>
            <w:r>
              <w:rPr>
                <w:sz w:val="24"/>
              </w:rPr>
              <w:t>engineer</w:t>
            </w:r>
            <w:r>
              <w:rPr>
                <w:spacing w:val="3"/>
                <w:sz w:val="24"/>
              </w:rPr>
              <w:t xml:space="preserve"> </w:t>
            </w:r>
            <w:r>
              <w:rPr>
                <w:sz w:val="24"/>
              </w:rPr>
              <w:t>with</w:t>
            </w:r>
            <w:r>
              <w:rPr>
                <w:spacing w:val="4"/>
                <w:sz w:val="24"/>
              </w:rPr>
              <w:t xml:space="preserve"> </w:t>
            </w:r>
            <w:r>
              <w:rPr>
                <w:sz w:val="24"/>
              </w:rPr>
              <w:t>around</w:t>
            </w:r>
            <w:r>
              <w:rPr>
                <w:spacing w:val="6"/>
                <w:sz w:val="24"/>
              </w:rPr>
              <w:t xml:space="preserve"> </w:t>
            </w:r>
            <w:r>
              <w:rPr>
                <w:spacing w:val="-5"/>
                <w:sz w:val="24"/>
              </w:rPr>
              <w:t>20</w:t>
            </w:r>
          </w:p>
          <w:p w14:paraId="175AD1DD" w14:textId="77777777" w:rsidR="0035722C" w:rsidRDefault="00037395">
            <w:pPr>
              <w:pStyle w:val="TableParagraph"/>
              <w:ind w:right="48"/>
              <w:jc w:val="both"/>
              <w:rPr>
                <w:sz w:val="24"/>
              </w:rPr>
            </w:pPr>
            <w:r>
              <w:rPr>
                <w:sz w:val="24"/>
              </w:rPr>
              <w:t>years of national and international experience in high-voltage infrastructure,</w:t>
            </w:r>
            <w:r>
              <w:rPr>
                <w:spacing w:val="-4"/>
                <w:sz w:val="24"/>
              </w:rPr>
              <w:t xml:space="preserve"> </w:t>
            </w:r>
            <w:r>
              <w:rPr>
                <w:sz w:val="24"/>
              </w:rPr>
              <w:t>power</w:t>
            </w:r>
            <w:r>
              <w:rPr>
                <w:spacing w:val="-3"/>
                <w:sz w:val="24"/>
              </w:rPr>
              <w:t xml:space="preserve"> </w:t>
            </w:r>
            <w:r>
              <w:rPr>
                <w:sz w:val="24"/>
              </w:rPr>
              <w:t>generation</w:t>
            </w:r>
            <w:r>
              <w:rPr>
                <w:spacing w:val="-5"/>
                <w:sz w:val="24"/>
              </w:rPr>
              <w:t xml:space="preserve"> </w:t>
            </w:r>
            <w:r>
              <w:rPr>
                <w:sz w:val="24"/>
              </w:rPr>
              <w:t>and</w:t>
            </w:r>
            <w:r>
              <w:rPr>
                <w:spacing w:val="-1"/>
                <w:sz w:val="24"/>
              </w:rPr>
              <w:t xml:space="preserve"> </w:t>
            </w:r>
            <w:r>
              <w:rPr>
                <w:sz w:val="24"/>
              </w:rPr>
              <w:t>energy</w:t>
            </w:r>
            <w:r>
              <w:rPr>
                <w:spacing w:val="-4"/>
                <w:sz w:val="24"/>
              </w:rPr>
              <w:t xml:space="preserve"> </w:t>
            </w:r>
            <w:r>
              <w:rPr>
                <w:sz w:val="24"/>
              </w:rPr>
              <w:t>distribution</w:t>
            </w:r>
            <w:r>
              <w:rPr>
                <w:spacing w:val="-5"/>
                <w:sz w:val="24"/>
              </w:rPr>
              <w:t xml:space="preserve"> </w:t>
            </w:r>
            <w:r>
              <w:rPr>
                <w:sz w:val="24"/>
              </w:rPr>
              <w:t xml:space="preserve">networks. Currently serving as Head of Energy Networks at the Société </w:t>
            </w:r>
            <w:proofErr w:type="spellStart"/>
            <w:r>
              <w:rPr>
                <w:sz w:val="24"/>
              </w:rPr>
              <w:t>Electrique</w:t>
            </w:r>
            <w:proofErr w:type="spellEnd"/>
            <w:r>
              <w:rPr>
                <w:sz w:val="24"/>
              </w:rPr>
              <w:t xml:space="preserve"> </w:t>
            </w:r>
            <w:proofErr w:type="spellStart"/>
            <w:r>
              <w:rPr>
                <w:sz w:val="24"/>
              </w:rPr>
              <w:t>Intercommunale</w:t>
            </w:r>
            <w:proofErr w:type="spellEnd"/>
            <w:r>
              <w:rPr>
                <w:sz w:val="24"/>
              </w:rPr>
              <w:t xml:space="preserve"> de la Côte (SEIC) in Switzerland, he oversees multidisciplinary teams managing electricity distribution and district heating networks, hydropower production, and geographic information systems (GIS). He is also a member of the executive board and the safety officer at company level.</w:t>
            </w:r>
          </w:p>
          <w:p w14:paraId="1231D70A" w14:textId="77777777" w:rsidR="0035722C" w:rsidRDefault="00037395">
            <w:pPr>
              <w:pStyle w:val="TableParagraph"/>
              <w:spacing w:line="292" w:lineRule="exact"/>
              <w:rPr>
                <w:sz w:val="24"/>
              </w:rPr>
            </w:pPr>
            <w:r>
              <w:rPr>
                <w:sz w:val="24"/>
              </w:rPr>
              <w:t>Marc</w:t>
            </w:r>
            <w:r>
              <w:rPr>
                <w:spacing w:val="1"/>
                <w:sz w:val="24"/>
              </w:rPr>
              <w:t xml:space="preserve"> </w:t>
            </w:r>
            <w:r>
              <w:rPr>
                <w:sz w:val="24"/>
              </w:rPr>
              <w:t>holds</w:t>
            </w:r>
            <w:r>
              <w:rPr>
                <w:spacing w:val="3"/>
                <w:sz w:val="24"/>
              </w:rPr>
              <w:t xml:space="preserve"> </w:t>
            </w:r>
            <w:r>
              <w:rPr>
                <w:sz w:val="24"/>
              </w:rPr>
              <w:t>a</w:t>
            </w:r>
            <w:r>
              <w:rPr>
                <w:spacing w:val="2"/>
                <w:sz w:val="24"/>
              </w:rPr>
              <w:t xml:space="preserve"> </w:t>
            </w:r>
            <w:proofErr w:type="gramStart"/>
            <w:r>
              <w:rPr>
                <w:sz w:val="24"/>
              </w:rPr>
              <w:t>Master’s</w:t>
            </w:r>
            <w:proofErr w:type="gramEnd"/>
            <w:r>
              <w:rPr>
                <w:spacing w:val="3"/>
                <w:sz w:val="24"/>
              </w:rPr>
              <w:t xml:space="preserve"> </w:t>
            </w:r>
            <w:r>
              <w:rPr>
                <w:sz w:val="24"/>
              </w:rPr>
              <w:t>degree</w:t>
            </w:r>
            <w:r>
              <w:rPr>
                <w:spacing w:val="2"/>
                <w:sz w:val="24"/>
              </w:rPr>
              <w:t xml:space="preserve"> </w:t>
            </w:r>
            <w:r>
              <w:rPr>
                <w:sz w:val="24"/>
              </w:rPr>
              <w:t>from</w:t>
            </w:r>
            <w:r>
              <w:rPr>
                <w:spacing w:val="1"/>
                <w:sz w:val="24"/>
              </w:rPr>
              <w:t xml:space="preserve"> </w:t>
            </w:r>
            <w:r>
              <w:rPr>
                <w:sz w:val="24"/>
              </w:rPr>
              <w:t>the</w:t>
            </w:r>
            <w:r>
              <w:rPr>
                <w:spacing w:val="3"/>
                <w:sz w:val="24"/>
              </w:rPr>
              <w:t xml:space="preserve"> </w:t>
            </w:r>
            <w:r>
              <w:rPr>
                <w:sz w:val="24"/>
              </w:rPr>
              <w:t>École</w:t>
            </w:r>
            <w:r>
              <w:rPr>
                <w:spacing w:val="2"/>
                <w:sz w:val="24"/>
              </w:rPr>
              <w:t xml:space="preserve"> </w:t>
            </w:r>
            <w:r>
              <w:rPr>
                <w:sz w:val="24"/>
              </w:rPr>
              <w:t>Supérieure</w:t>
            </w:r>
            <w:r>
              <w:rPr>
                <w:spacing w:val="3"/>
                <w:sz w:val="24"/>
              </w:rPr>
              <w:t xml:space="preserve"> </w:t>
            </w:r>
            <w:r>
              <w:rPr>
                <w:sz w:val="24"/>
              </w:rPr>
              <w:t>de</w:t>
            </w:r>
            <w:r>
              <w:rPr>
                <w:spacing w:val="3"/>
                <w:sz w:val="24"/>
              </w:rPr>
              <w:t xml:space="preserve"> </w:t>
            </w:r>
            <w:r>
              <w:rPr>
                <w:spacing w:val="-2"/>
                <w:sz w:val="24"/>
              </w:rPr>
              <w:t>Chimie</w:t>
            </w:r>
          </w:p>
          <w:p w14:paraId="1D13669D" w14:textId="77777777" w:rsidR="0035722C" w:rsidRDefault="00037395">
            <w:pPr>
              <w:pStyle w:val="TableParagraph"/>
              <w:spacing w:line="292" w:lineRule="exact"/>
              <w:rPr>
                <w:sz w:val="24"/>
              </w:rPr>
            </w:pPr>
            <w:r>
              <w:rPr>
                <w:sz w:val="24"/>
              </w:rPr>
              <w:t>Physique</w:t>
            </w:r>
            <w:r>
              <w:rPr>
                <w:spacing w:val="6"/>
                <w:sz w:val="24"/>
              </w:rPr>
              <w:t xml:space="preserve"> </w:t>
            </w:r>
            <w:proofErr w:type="spellStart"/>
            <w:r>
              <w:rPr>
                <w:sz w:val="24"/>
              </w:rPr>
              <w:t>Electronique</w:t>
            </w:r>
            <w:proofErr w:type="spellEnd"/>
            <w:r>
              <w:rPr>
                <w:spacing w:val="6"/>
                <w:sz w:val="24"/>
              </w:rPr>
              <w:t xml:space="preserve"> </w:t>
            </w:r>
            <w:r>
              <w:rPr>
                <w:sz w:val="24"/>
              </w:rPr>
              <w:t>de</w:t>
            </w:r>
            <w:r>
              <w:rPr>
                <w:spacing w:val="6"/>
                <w:sz w:val="24"/>
              </w:rPr>
              <w:t xml:space="preserve"> </w:t>
            </w:r>
            <w:r>
              <w:rPr>
                <w:sz w:val="24"/>
              </w:rPr>
              <w:t>Lyon</w:t>
            </w:r>
            <w:r>
              <w:rPr>
                <w:spacing w:val="4"/>
                <w:sz w:val="24"/>
              </w:rPr>
              <w:t xml:space="preserve"> </w:t>
            </w:r>
            <w:r>
              <w:rPr>
                <w:sz w:val="24"/>
              </w:rPr>
              <w:t>and</w:t>
            </w:r>
            <w:r>
              <w:rPr>
                <w:spacing w:val="4"/>
                <w:sz w:val="24"/>
              </w:rPr>
              <w:t xml:space="preserve"> </w:t>
            </w:r>
            <w:r>
              <w:rPr>
                <w:sz w:val="24"/>
              </w:rPr>
              <w:t>completed</w:t>
            </w:r>
            <w:r>
              <w:rPr>
                <w:spacing w:val="4"/>
                <w:sz w:val="24"/>
              </w:rPr>
              <w:t xml:space="preserve"> </w:t>
            </w:r>
            <w:r>
              <w:rPr>
                <w:sz w:val="24"/>
              </w:rPr>
              <w:t>advanced</w:t>
            </w:r>
            <w:r>
              <w:rPr>
                <w:spacing w:val="4"/>
                <w:sz w:val="24"/>
              </w:rPr>
              <w:t xml:space="preserve"> </w:t>
            </w:r>
            <w:r>
              <w:rPr>
                <w:sz w:val="24"/>
              </w:rPr>
              <w:t>studies</w:t>
            </w:r>
            <w:r>
              <w:rPr>
                <w:spacing w:val="7"/>
                <w:sz w:val="24"/>
              </w:rPr>
              <w:t xml:space="preserve"> </w:t>
            </w:r>
            <w:r>
              <w:rPr>
                <w:spacing w:val="-5"/>
                <w:sz w:val="24"/>
              </w:rPr>
              <w:t>at</w:t>
            </w:r>
          </w:p>
          <w:p w14:paraId="0C544F8F" w14:textId="77777777" w:rsidR="0035722C" w:rsidRDefault="00037395">
            <w:pPr>
              <w:pStyle w:val="TableParagraph"/>
              <w:spacing w:before="2" w:line="269" w:lineRule="exact"/>
              <w:rPr>
                <w:sz w:val="24"/>
              </w:rPr>
            </w:pPr>
            <w:r>
              <w:rPr>
                <w:sz w:val="24"/>
              </w:rPr>
              <w:t>EPFL</w:t>
            </w:r>
            <w:r>
              <w:rPr>
                <w:spacing w:val="-4"/>
                <w:sz w:val="24"/>
              </w:rPr>
              <w:t xml:space="preserve"> </w:t>
            </w:r>
            <w:r>
              <w:rPr>
                <w:sz w:val="24"/>
              </w:rPr>
              <w:t>in</w:t>
            </w:r>
            <w:r>
              <w:rPr>
                <w:spacing w:val="-3"/>
                <w:sz w:val="24"/>
              </w:rPr>
              <w:t xml:space="preserve"> </w:t>
            </w:r>
            <w:r>
              <w:rPr>
                <w:spacing w:val="-2"/>
                <w:sz w:val="24"/>
              </w:rPr>
              <w:t>Switzerland.</w:t>
            </w:r>
          </w:p>
        </w:tc>
      </w:tr>
    </w:tbl>
    <w:p w14:paraId="64221473" w14:textId="77777777" w:rsidR="0035722C" w:rsidRDefault="0035722C">
      <w:pPr>
        <w:pStyle w:val="BodyText"/>
        <w:spacing w:before="101"/>
        <w:rPr>
          <w:b/>
          <w:sz w:val="20"/>
        </w:rPr>
      </w:pPr>
    </w:p>
    <w:p w14:paraId="56C653D2" w14:textId="77777777" w:rsidR="007607D5" w:rsidRDefault="007607D5">
      <w:r>
        <w:br w:type="page"/>
      </w:r>
    </w:p>
    <w:tbl>
      <w:tblPr>
        <w:tblW w:w="0" w:type="auto"/>
        <w:tblInd w:w="172" w:type="dxa"/>
        <w:tblLayout w:type="fixed"/>
        <w:tblCellMar>
          <w:left w:w="0" w:type="dxa"/>
          <w:right w:w="0" w:type="dxa"/>
        </w:tblCellMar>
        <w:tblLook w:val="01E0" w:firstRow="1" w:lastRow="1" w:firstColumn="1" w:lastColumn="1" w:noHBand="0" w:noVBand="0"/>
      </w:tblPr>
      <w:tblGrid>
        <w:gridCol w:w="2730"/>
        <w:gridCol w:w="6789"/>
      </w:tblGrid>
      <w:tr w:rsidR="0035722C" w14:paraId="233F4B56" w14:textId="77777777">
        <w:trPr>
          <w:trHeight w:val="267"/>
        </w:trPr>
        <w:tc>
          <w:tcPr>
            <w:tcW w:w="9519" w:type="dxa"/>
            <w:gridSpan w:val="2"/>
          </w:tcPr>
          <w:p w14:paraId="0A777139" w14:textId="4D5EABCF" w:rsidR="0035722C" w:rsidRDefault="00037395">
            <w:pPr>
              <w:pStyle w:val="TableParagraph"/>
              <w:spacing w:line="244" w:lineRule="exact"/>
              <w:ind w:left="50"/>
              <w:rPr>
                <w:sz w:val="24"/>
              </w:rPr>
            </w:pPr>
            <w:r w:rsidRPr="00037395">
              <w:rPr>
                <w:b/>
                <w:color w:val="213C43"/>
                <w:sz w:val="24"/>
              </w:rPr>
              <w:lastRenderedPageBreak/>
              <w:t xml:space="preserve">Giuseppe </w:t>
            </w:r>
            <w:proofErr w:type="spellStart"/>
            <w:r w:rsidRPr="00037395">
              <w:rPr>
                <w:b/>
                <w:color w:val="213C43"/>
                <w:sz w:val="24"/>
              </w:rPr>
              <w:t>Cappai</w:t>
            </w:r>
            <w:proofErr w:type="spellEnd"/>
            <w:r>
              <w:rPr>
                <w:sz w:val="24"/>
              </w:rPr>
              <w:t>:</w:t>
            </w:r>
            <w:r>
              <w:rPr>
                <w:spacing w:val="-4"/>
                <w:sz w:val="24"/>
              </w:rPr>
              <w:t xml:space="preserve"> </w:t>
            </w:r>
          </w:p>
        </w:tc>
      </w:tr>
      <w:tr w:rsidR="0035722C" w14:paraId="03AC1026" w14:textId="77777777">
        <w:trPr>
          <w:trHeight w:val="3488"/>
        </w:trPr>
        <w:tc>
          <w:tcPr>
            <w:tcW w:w="2730" w:type="dxa"/>
          </w:tcPr>
          <w:p w14:paraId="4E39DB7D" w14:textId="77777777" w:rsidR="0035722C" w:rsidRDefault="0035722C">
            <w:pPr>
              <w:pStyle w:val="TableParagraph"/>
              <w:spacing w:before="69"/>
              <w:ind w:left="0"/>
              <w:rPr>
                <w:b/>
                <w:sz w:val="20"/>
              </w:rPr>
            </w:pPr>
          </w:p>
          <w:p w14:paraId="1CA61B8F" w14:textId="77777777" w:rsidR="0035722C" w:rsidRDefault="00037395">
            <w:pPr>
              <w:pStyle w:val="TableParagraph"/>
              <w:ind w:left="135"/>
              <w:rPr>
                <w:sz w:val="20"/>
              </w:rPr>
            </w:pPr>
            <w:r>
              <w:rPr>
                <w:noProof/>
                <w:sz w:val="20"/>
              </w:rPr>
              <w:drawing>
                <wp:inline distT="0" distB="0" distL="0" distR="0" wp14:anchorId="74A850B0" wp14:editId="782C6D24">
                  <wp:extent cx="1547856" cy="1795462"/>
                  <wp:effectExtent l="0" t="0" r="0" b="0"/>
                  <wp:docPr id="6" name="Image 6" descr="A person standing in a grassy field  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A person standing in a grassy field  AI-generated content may be incorrect."/>
                          <pic:cNvPicPr/>
                        </pic:nvPicPr>
                        <pic:blipFill>
                          <a:blip r:embed="rId15" cstate="print"/>
                          <a:stretch>
                            <a:fillRect/>
                          </a:stretch>
                        </pic:blipFill>
                        <pic:spPr>
                          <a:xfrm>
                            <a:off x="0" y="0"/>
                            <a:ext cx="1547856" cy="1795462"/>
                          </a:xfrm>
                          <a:prstGeom prst="rect">
                            <a:avLst/>
                          </a:prstGeom>
                        </pic:spPr>
                      </pic:pic>
                    </a:graphicData>
                  </a:graphic>
                </wp:inline>
              </w:drawing>
            </w:r>
          </w:p>
        </w:tc>
        <w:tc>
          <w:tcPr>
            <w:tcW w:w="6789" w:type="dxa"/>
          </w:tcPr>
          <w:p w14:paraId="2B7C0BED" w14:textId="77777777" w:rsidR="0035722C" w:rsidRDefault="00037395">
            <w:pPr>
              <w:pStyle w:val="TableParagraph"/>
              <w:spacing w:line="270" w:lineRule="exact"/>
              <w:ind w:left="151"/>
              <w:jc w:val="both"/>
              <w:rPr>
                <w:sz w:val="24"/>
              </w:rPr>
            </w:pPr>
            <w:r>
              <w:rPr>
                <w:sz w:val="24"/>
              </w:rPr>
              <w:t>Giuseppe</w:t>
            </w:r>
            <w:r>
              <w:rPr>
                <w:spacing w:val="46"/>
                <w:sz w:val="24"/>
              </w:rPr>
              <w:t xml:space="preserve"> </w:t>
            </w:r>
            <w:proofErr w:type="spellStart"/>
            <w:r>
              <w:rPr>
                <w:sz w:val="24"/>
              </w:rPr>
              <w:t>Cappai</w:t>
            </w:r>
            <w:proofErr w:type="spellEnd"/>
            <w:r>
              <w:rPr>
                <w:spacing w:val="46"/>
                <w:sz w:val="24"/>
              </w:rPr>
              <w:t xml:space="preserve"> </w:t>
            </w:r>
            <w:r>
              <w:rPr>
                <w:sz w:val="24"/>
              </w:rPr>
              <w:t>is</w:t>
            </w:r>
            <w:r>
              <w:rPr>
                <w:spacing w:val="46"/>
                <w:sz w:val="24"/>
              </w:rPr>
              <w:t xml:space="preserve"> </w:t>
            </w:r>
            <w:r>
              <w:rPr>
                <w:sz w:val="24"/>
              </w:rPr>
              <w:t>an</w:t>
            </w:r>
            <w:r>
              <w:rPr>
                <w:spacing w:val="46"/>
                <w:sz w:val="24"/>
              </w:rPr>
              <w:t xml:space="preserve"> </w:t>
            </w:r>
            <w:r>
              <w:rPr>
                <w:sz w:val="24"/>
              </w:rPr>
              <w:t>electrical</w:t>
            </w:r>
            <w:r>
              <w:rPr>
                <w:spacing w:val="46"/>
                <w:sz w:val="24"/>
              </w:rPr>
              <w:t xml:space="preserve"> </w:t>
            </w:r>
            <w:r>
              <w:rPr>
                <w:sz w:val="24"/>
              </w:rPr>
              <w:t>engineer</w:t>
            </w:r>
            <w:r>
              <w:rPr>
                <w:spacing w:val="42"/>
                <w:sz w:val="24"/>
              </w:rPr>
              <w:t xml:space="preserve"> </w:t>
            </w:r>
            <w:r>
              <w:rPr>
                <w:sz w:val="24"/>
              </w:rPr>
              <w:t>with</w:t>
            </w:r>
            <w:r>
              <w:rPr>
                <w:spacing w:val="44"/>
                <w:sz w:val="24"/>
              </w:rPr>
              <w:t xml:space="preserve"> </w:t>
            </w:r>
            <w:r>
              <w:rPr>
                <w:sz w:val="24"/>
              </w:rPr>
              <w:t>over</w:t>
            </w:r>
            <w:r>
              <w:rPr>
                <w:spacing w:val="52"/>
                <w:sz w:val="24"/>
              </w:rPr>
              <w:t xml:space="preserve"> </w:t>
            </w:r>
            <w:r>
              <w:rPr>
                <w:sz w:val="24"/>
              </w:rPr>
              <w:t>25</w:t>
            </w:r>
            <w:r>
              <w:rPr>
                <w:spacing w:val="45"/>
                <w:sz w:val="24"/>
              </w:rPr>
              <w:t xml:space="preserve"> </w:t>
            </w:r>
            <w:r>
              <w:rPr>
                <w:sz w:val="24"/>
              </w:rPr>
              <w:t>years</w:t>
            </w:r>
            <w:r>
              <w:rPr>
                <w:spacing w:val="47"/>
                <w:sz w:val="24"/>
              </w:rPr>
              <w:t xml:space="preserve"> </w:t>
            </w:r>
            <w:r>
              <w:rPr>
                <w:spacing w:val="-5"/>
                <w:sz w:val="24"/>
              </w:rPr>
              <w:t>of</w:t>
            </w:r>
          </w:p>
          <w:p w14:paraId="50E247CE" w14:textId="77777777" w:rsidR="0035722C" w:rsidRDefault="00037395">
            <w:pPr>
              <w:pStyle w:val="TableParagraph"/>
              <w:ind w:left="151" w:right="48"/>
              <w:jc w:val="both"/>
              <w:rPr>
                <w:sz w:val="24"/>
              </w:rPr>
            </w:pPr>
            <w:r>
              <w:rPr>
                <w:sz w:val="24"/>
              </w:rPr>
              <w:t>experience in high-voltage power systems and equipment in companies like CESI</w:t>
            </w:r>
            <w:r>
              <w:rPr>
                <w:spacing w:val="-2"/>
                <w:sz w:val="24"/>
              </w:rPr>
              <w:t xml:space="preserve"> </w:t>
            </w:r>
            <w:r>
              <w:rPr>
                <w:sz w:val="24"/>
              </w:rPr>
              <w:t>and Weidmann</w:t>
            </w:r>
            <w:r>
              <w:rPr>
                <w:spacing w:val="-2"/>
                <w:sz w:val="24"/>
              </w:rPr>
              <w:t xml:space="preserve"> </w:t>
            </w:r>
            <w:r>
              <w:rPr>
                <w:sz w:val="24"/>
              </w:rPr>
              <w:t>Electrical</w:t>
            </w:r>
            <w:r>
              <w:rPr>
                <w:spacing w:val="-1"/>
                <w:sz w:val="24"/>
              </w:rPr>
              <w:t xml:space="preserve"> </w:t>
            </w:r>
            <w:r>
              <w:rPr>
                <w:sz w:val="24"/>
              </w:rPr>
              <w:t>Technology AG.</w:t>
            </w:r>
            <w:r>
              <w:rPr>
                <w:spacing w:val="-2"/>
                <w:sz w:val="24"/>
              </w:rPr>
              <w:t xml:space="preserve"> </w:t>
            </w:r>
            <w:r>
              <w:rPr>
                <w:sz w:val="24"/>
              </w:rPr>
              <w:t>Since 2017, he has served as Equipment and Maintenance Manager at CERN (European Organization for Nuclear Research), where he is responsible</w:t>
            </w:r>
            <w:r>
              <w:rPr>
                <w:spacing w:val="-14"/>
                <w:sz w:val="24"/>
              </w:rPr>
              <w:t xml:space="preserve"> </w:t>
            </w:r>
            <w:r>
              <w:rPr>
                <w:sz w:val="24"/>
              </w:rPr>
              <w:t>for</w:t>
            </w:r>
            <w:r>
              <w:rPr>
                <w:spacing w:val="-14"/>
                <w:sz w:val="24"/>
              </w:rPr>
              <w:t xml:space="preserve"> </w:t>
            </w:r>
            <w:r>
              <w:rPr>
                <w:sz w:val="24"/>
              </w:rPr>
              <w:t>the</w:t>
            </w:r>
            <w:r>
              <w:rPr>
                <w:spacing w:val="-13"/>
                <w:sz w:val="24"/>
              </w:rPr>
              <w:t xml:space="preserve"> </w:t>
            </w:r>
            <w:r>
              <w:rPr>
                <w:sz w:val="24"/>
              </w:rPr>
              <w:t>strategic</w:t>
            </w:r>
            <w:r>
              <w:rPr>
                <w:spacing w:val="-14"/>
                <w:sz w:val="24"/>
              </w:rPr>
              <w:t xml:space="preserve"> </w:t>
            </w:r>
            <w:r>
              <w:rPr>
                <w:sz w:val="24"/>
              </w:rPr>
              <w:t>management</w:t>
            </w:r>
            <w:r>
              <w:rPr>
                <w:spacing w:val="-13"/>
                <w:sz w:val="24"/>
              </w:rPr>
              <w:t xml:space="preserve"> </w:t>
            </w:r>
            <w:r>
              <w:rPr>
                <w:sz w:val="24"/>
              </w:rPr>
              <w:t>of</w:t>
            </w:r>
            <w:r>
              <w:rPr>
                <w:spacing w:val="-14"/>
                <w:sz w:val="24"/>
              </w:rPr>
              <w:t xml:space="preserve"> </w:t>
            </w:r>
            <w:r>
              <w:rPr>
                <w:sz w:val="24"/>
              </w:rPr>
              <w:t>high-voltage</w:t>
            </w:r>
            <w:r>
              <w:rPr>
                <w:spacing w:val="-13"/>
                <w:sz w:val="24"/>
              </w:rPr>
              <w:t xml:space="preserve"> </w:t>
            </w:r>
            <w:r>
              <w:rPr>
                <w:sz w:val="24"/>
              </w:rPr>
              <w:t>assets</w:t>
            </w:r>
            <w:r>
              <w:rPr>
                <w:spacing w:val="-14"/>
                <w:sz w:val="24"/>
              </w:rPr>
              <w:t xml:space="preserve"> </w:t>
            </w:r>
            <w:r>
              <w:rPr>
                <w:sz w:val="24"/>
              </w:rPr>
              <w:t>and the development of preventive and predictive maintenance frameworks. His current work focuses on the integration of Phasor Measurement</w:t>
            </w:r>
            <w:r>
              <w:rPr>
                <w:spacing w:val="-14"/>
                <w:sz w:val="24"/>
              </w:rPr>
              <w:t xml:space="preserve"> </w:t>
            </w:r>
            <w:r>
              <w:rPr>
                <w:sz w:val="24"/>
              </w:rPr>
              <w:t>Units</w:t>
            </w:r>
            <w:r>
              <w:rPr>
                <w:spacing w:val="-14"/>
                <w:sz w:val="24"/>
              </w:rPr>
              <w:t xml:space="preserve"> </w:t>
            </w:r>
            <w:r>
              <w:rPr>
                <w:sz w:val="24"/>
              </w:rPr>
              <w:t>into</w:t>
            </w:r>
            <w:r>
              <w:rPr>
                <w:spacing w:val="-13"/>
                <w:sz w:val="24"/>
              </w:rPr>
              <w:t xml:space="preserve"> </w:t>
            </w:r>
            <w:r>
              <w:rPr>
                <w:sz w:val="24"/>
              </w:rPr>
              <w:t>monitoring</w:t>
            </w:r>
            <w:r>
              <w:rPr>
                <w:spacing w:val="-14"/>
                <w:sz w:val="24"/>
              </w:rPr>
              <w:t xml:space="preserve"> </w:t>
            </w:r>
            <w:r>
              <w:rPr>
                <w:sz w:val="24"/>
              </w:rPr>
              <w:t>and</w:t>
            </w:r>
            <w:r>
              <w:rPr>
                <w:spacing w:val="-13"/>
                <w:sz w:val="24"/>
              </w:rPr>
              <w:t xml:space="preserve"> </w:t>
            </w:r>
            <w:r>
              <w:rPr>
                <w:sz w:val="24"/>
              </w:rPr>
              <w:t>decision-making</w:t>
            </w:r>
            <w:r>
              <w:rPr>
                <w:spacing w:val="-14"/>
                <w:sz w:val="24"/>
              </w:rPr>
              <w:t xml:space="preserve"> </w:t>
            </w:r>
            <w:r>
              <w:rPr>
                <w:sz w:val="24"/>
              </w:rPr>
              <w:t>processes, with</w:t>
            </w:r>
            <w:r>
              <w:rPr>
                <w:spacing w:val="-7"/>
                <w:sz w:val="24"/>
              </w:rPr>
              <w:t xml:space="preserve"> </w:t>
            </w:r>
            <w:r>
              <w:rPr>
                <w:sz w:val="24"/>
              </w:rPr>
              <w:t>applications</w:t>
            </w:r>
            <w:r>
              <w:rPr>
                <w:spacing w:val="-4"/>
                <w:sz w:val="24"/>
              </w:rPr>
              <w:t xml:space="preserve"> </w:t>
            </w:r>
            <w:r>
              <w:rPr>
                <w:sz w:val="24"/>
              </w:rPr>
              <w:t>ranging</w:t>
            </w:r>
            <w:r>
              <w:rPr>
                <w:spacing w:val="-8"/>
                <w:sz w:val="24"/>
              </w:rPr>
              <w:t xml:space="preserve"> </w:t>
            </w:r>
            <w:r>
              <w:rPr>
                <w:sz w:val="24"/>
              </w:rPr>
              <w:t>from</w:t>
            </w:r>
            <w:r>
              <w:rPr>
                <w:spacing w:val="-6"/>
                <w:sz w:val="24"/>
              </w:rPr>
              <w:t xml:space="preserve"> </w:t>
            </w:r>
            <w:r>
              <w:rPr>
                <w:sz w:val="24"/>
              </w:rPr>
              <w:t>dynamic</w:t>
            </w:r>
            <w:r>
              <w:rPr>
                <w:spacing w:val="-7"/>
                <w:sz w:val="24"/>
              </w:rPr>
              <w:t xml:space="preserve"> </w:t>
            </w:r>
            <w:r>
              <w:rPr>
                <w:sz w:val="24"/>
              </w:rPr>
              <w:t>system</w:t>
            </w:r>
            <w:r>
              <w:rPr>
                <w:spacing w:val="-7"/>
                <w:sz w:val="24"/>
              </w:rPr>
              <w:t xml:space="preserve"> </w:t>
            </w:r>
            <w:r>
              <w:rPr>
                <w:sz w:val="24"/>
              </w:rPr>
              <w:t>diagnostics</w:t>
            </w:r>
            <w:r>
              <w:rPr>
                <w:spacing w:val="-4"/>
                <w:sz w:val="24"/>
              </w:rPr>
              <w:t xml:space="preserve"> </w:t>
            </w:r>
            <w:r>
              <w:rPr>
                <w:sz w:val="24"/>
              </w:rPr>
              <w:t>and</w:t>
            </w:r>
            <w:r>
              <w:rPr>
                <w:spacing w:val="-5"/>
                <w:sz w:val="24"/>
              </w:rPr>
              <w:t xml:space="preserve"> </w:t>
            </w:r>
            <w:r>
              <w:rPr>
                <w:spacing w:val="-4"/>
                <w:sz w:val="24"/>
              </w:rPr>
              <w:t>grid</w:t>
            </w:r>
          </w:p>
          <w:p w14:paraId="13E99955" w14:textId="77777777" w:rsidR="0035722C" w:rsidRDefault="00037395">
            <w:pPr>
              <w:pStyle w:val="TableParagraph"/>
              <w:spacing w:line="290" w:lineRule="exact"/>
              <w:ind w:left="151" w:right="60"/>
              <w:jc w:val="both"/>
              <w:rPr>
                <w:sz w:val="24"/>
              </w:rPr>
            </w:pPr>
            <w:proofErr w:type="gramStart"/>
            <w:r>
              <w:rPr>
                <w:sz w:val="24"/>
              </w:rPr>
              <w:t>power</w:t>
            </w:r>
            <w:proofErr w:type="gramEnd"/>
            <w:r>
              <w:rPr>
                <w:sz w:val="24"/>
              </w:rPr>
              <w:t xml:space="preserve"> quality to immunity analysis of the particle accelerator complex,</w:t>
            </w:r>
            <w:r>
              <w:rPr>
                <w:spacing w:val="-4"/>
                <w:sz w:val="24"/>
              </w:rPr>
              <w:t xml:space="preserve"> </w:t>
            </w:r>
            <w:r>
              <w:rPr>
                <w:sz w:val="24"/>
              </w:rPr>
              <w:t>within</w:t>
            </w:r>
            <w:r>
              <w:rPr>
                <w:spacing w:val="-5"/>
                <w:sz w:val="24"/>
              </w:rPr>
              <w:t xml:space="preserve"> </w:t>
            </w:r>
            <w:r>
              <w:rPr>
                <w:sz w:val="24"/>
              </w:rPr>
              <w:t>the</w:t>
            </w:r>
            <w:r>
              <w:rPr>
                <w:spacing w:val="-3"/>
                <w:sz w:val="24"/>
              </w:rPr>
              <w:t xml:space="preserve"> </w:t>
            </w:r>
            <w:r>
              <w:rPr>
                <w:sz w:val="24"/>
              </w:rPr>
              <w:t>European</w:t>
            </w:r>
            <w:r>
              <w:rPr>
                <w:spacing w:val="-5"/>
                <w:sz w:val="24"/>
              </w:rPr>
              <w:t xml:space="preserve"> </w:t>
            </w:r>
            <w:r>
              <w:rPr>
                <w:sz w:val="24"/>
              </w:rPr>
              <w:t>Research</w:t>
            </w:r>
            <w:r>
              <w:rPr>
                <w:spacing w:val="-5"/>
                <w:sz w:val="24"/>
              </w:rPr>
              <w:t xml:space="preserve"> </w:t>
            </w:r>
            <w:r>
              <w:rPr>
                <w:sz w:val="24"/>
              </w:rPr>
              <w:t>Facility</w:t>
            </w:r>
            <w:r>
              <w:rPr>
                <w:spacing w:val="-3"/>
                <w:sz w:val="24"/>
              </w:rPr>
              <w:t xml:space="preserve"> </w:t>
            </w:r>
            <w:r>
              <w:rPr>
                <w:sz w:val="24"/>
              </w:rPr>
              <w:t>2.0</w:t>
            </w:r>
            <w:r>
              <w:rPr>
                <w:spacing w:val="-6"/>
                <w:sz w:val="24"/>
              </w:rPr>
              <w:t xml:space="preserve"> </w:t>
            </w:r>
            <w:r>
              <w:rPr>
                <w:sz w:val="24"/>
              </w:rPr>
              <w:t>(RF</w:t>
            </w:r>
            <w:r>
              <w:rPr>
                <w:spacing w:val="-5"/>
                <w:sz w:val="24"/>
              </w:rPr>
              <w:t xml:space="preserve"> </w:t>
            </w:r>
            <w:r>
              <w:rPr>
                <w:sz w:val="24"/>
              </w:rPr>
              <w:t>2.0)</w:t>
            </w:r>
            <w:r>
              <w:rPr>
                <w:spacing w:val="-2"/>
                <w:sz w:val="24"/>
              </w:rPr>
              <w:t xml:space="preserve"> </w:t>
            </w:r>
            <w:r>
              <w:rPr>
                <w:sz w:val="24"/>
              </w:rPr>
              <w:t>project.</w:t>
            </w:r>
          </w:p>
        </w:tc>
      </w:tr>
    </w:tbl>
    <w:p w14:paraId="7AF4331B" w14:textId="77777777" w:rsidR="0035722C" w:rsidRDefault="0035722C">
      <w:pPr>
        <w:pStyle w:val="BodyText"/>
        <w:spacing w:before="106" w:after="1"/>
        <w:rPr>
          <w:b/>
          <w:sz w:val="20"/>
        </w:rPr>
      </w:pPr>
    </w:p>
    <w:p w14:paraId="5ED9D35D" w14:textId="77777777" w:rsidR="007607D5" w:rsidRDefault="007607D5">
      <w:pPr>
        <w:pStyle w:val="BodyText"/>
        <w:spacing w:before="106" w:after="1"/>
        <w:rPr>
          <w:b/>
          <w:sz w:val="20"/>
        </w:rPr>
      </w:pPr>
    </w:p>
    <w:tbl>
      <w:tblPr>
        <w:tblW w:w="0" w:type="auto"/>
        <w:tblInd w:w="172" w:type="dxa"/>
        <w:tblLayout w:type="fixed"/>
        <w:tblCellMar>
          <w:left w:w="0" w:type="dxa"/>
          <w:right w:w="0" w:type="dxa"/>
        </w:tblCellMar>
        <w:tblLook w:val="01E0" w:firstRow="1" w:lastRow="1" w:firstColumn="1" w:lastColumn="1" w:noHBand="0" w:noVBand="0"/>
      </w:tblPr>
      <w:tblGrid>
        <w:gridCol w:w="2881"/>
        <w:gridCol w:w="6663"/>
      </w:tblGrid>
      <w:tr w:rsidR="0035722C" w14:paraId="55A68BA6" w14:textId="77777777" w:rsidTr="00DE447C">
        <w:trPr>
          <w:trHeight w:val="330"/>
        </w:trPr>
        <w:tc>
          <w:tcPr>
            <w:tcW w:w="9544" w:type="dxa"/>
            <w:gridSpan w:val="2"/>
          </w:tcPr>
          <w:p w14:paraId="05598095" w14:textId="404A313F" w:rsidR="0035722C" w:rsidRDefault="00037395">
            <w:pPr>
              <w:pStyle w:val="TableParagraph"/>
              <w:spacing w:line="242" w:lineRule="exact"/>
              <w:ind w:left="50"/>
              <w:rPr>
                <w:sz w:val="24"/>
              </w:rPr>
            </w:pPr>
            <w:r w:rsidRPr="00037395">
              <w:rPr>
                <w:b/>
                <w:color w:val="213C43"/>
                <w:sz w:val="24"/>
              </w:rPr>
              <w:t>Isabel Amundarain</w:t>
            </w:r>
            <w:r w:rsidRPr="00037395">
              <w:rPr>
                <w:b/>
                <w:color w:val="213C43"/>
                <w:spacing w:val="-3"/>
                <w:sz w:val="24"/>
              </w:rPr>
              <w:t xml:space="preserve"> </w:t>
            </w:r>
            <w:proofErr w:type="spellStart"/>
            <w:r w:rsidRPr="00037395">
              <w:rPr>
                <w:b/>
                <w:color w:val="213C43"/>
                <w:sz w:val="24"/>
              </w:rPr>
              <w:t>Argüello</w:t>
            </w:r>
            <w:proofErr w:type="spellEnd"/>
            <w:r>
              <w:rPr>
                <w:b/>
                <w:sz w:val="24"/>
              </w:rPr>
              <w:t>:</w:t>
            </w:r>
          </w:p>
        </w:tc>
      </w:tr>
      <w:tr w:rsidR="0035722C" w14:paraId="2E52BA36" w14:textId="77777777" w:rsidTr="00DE447C">
        <w:trPr>
          <w:trHeight w:val="3663"/>
        </w:trPr>
        <w:tc>
          <w:tcPr>
            <w:tcW w:w="2881" w:type="dxa"/>
          </w:tcPr>
          <w:p w14:paraId="71484FFF" w14:textId="77777777" w:rsidR="0035722C" w:rsidRDefault="00037395">
            <w:pPr>
              <w:pStyle w:val="TableParagraph"/>
              <w:ind w:left="50"/>
              <w:rPr>
                <w:sz w:val="20"/>
              </w:rPr>
            </w:pPr>
            <w:r>
              <w:rPr>
                <w:noProof/>
                <w:sz w:val="20"/>
              </w:rPr>
              <w:drawing>
                <wp:inline distT="0" distB="0" distL="0" distR="0" wp14:anchorId="5B63EBFF" wp14:editId="23618176">
                  <wp:extent cx="1721459" cy="1795462"/>
                  <wp:effectExtent l="0" t="0" r="0" b="0"/>
                  <wp:docPr id="7" name="Image 7" descr="A person smiling at camera  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A person smiling at camera  AI-generated content may be incorrect."/>
                          <pic:cNvPicPr/>
                        </pic:nvPicPr>
                        <pic:blipFill>
                          <a:blip r:embed="rId16" cstate="print"/>
                          <a:stretch>
                            <a:fillRect/>
                          </a:stretch>
                        </pic:blipFill>
                        <pic:spPr>
                          <a:xfrm>
                            <a:off x="0" y="0"/>
                            <a:ext cx="1721459" cy="1795462"/>
                          </a:xfrm>
                          <a:prstGeom prst="rect">
                            <a:avLst/>
                          </a:prstGeom>
                        </pic:spPr>
                      </pic:pic>
                    </a:graphicData>
                  </a:graphic>
                </wp:inline>
              </w:drawing>
            </w:r>
          </w:p>
        </w:tc>
        <w:tc>
          <w:tcPr>
            <w:tcW w:w="6662" w:type="dxa"/>
          </w:tcPr>
          <w:p w14:paraId="7E31CAAA" w14:textId="598E9107" w:rsidR="0035722C" w:rsidRDefault="00037395">
            <w:pPr>
              <w:pStyle w:val="TableParagraph"/>
              <w:spacing w:line="273" w:lineRule="exact"/>
              <w:ind w:left="110"/>
              <w:jc w:val="both"/>
              <w:rPr>
                <w:sz w:val="24"/>
              </w:rPr>
            </w:pPr>
            <w:r>
              <w:rPr>
                <w:sz w:val="24"/>
              </w:rPr>
              <w:t>Isabel</w:t>
            </w:r>
            <w:r>
              <w:rPr>
                <w:spacing w:val="29"/>
                <w:sz w:val="24"/>
              </w:rPr>
              <w:t xml:space="preserve"> </w:t>
            </w:r>
            <w:r>
              <w:rPr>
                <w:sz w:val="24"/>
              </w:rPr>
              <w:t>Amundarain</w:t>
            </w:r>
            <w:r>
              <w:rPr>
                <w:spacing w:val="29"/>
                <w:sz w:val="24"/>
              </w:rPr>
              <w:t xml:space="preserve"> </w:t>
            </w:r>
            <w:r>
              <w:rPr>
                <w:sz w:val="24"/>
              </w:rPr>
              <w:t>is</w:t>
            </w:r>
            <w:r>
              <w:rPr>
                <w:spacing w:val="30"/>
                <w:sz w:val="24"/>
              </w:rPr>
              <w:t xml:space="preserve"> </w:t>
            </w:r>
            <w:r>
              <w:rPr>
                <w:sz w:val="24"/>
              </w:rPr>
              <w:t>a</w:t>
            </w:r>
            <w:r>
              <w:rPr>
                <w:spacing w:val="27"/>
                <w:sz w:val="24"/>
              </w:rPr>
              <w:t xml:space="preserve"> </w:t>
            </w:r>
            <w:r>
              <w:rPr>
                <w:sz w:val="24"/>
              </w:rPr>
              <w:t>multidisciplinary</w:t>
            </w:r>
            <w:r>
              <w:rPr>
                <w:spacing w:val="30"/>
                <w:sz w:val="24"/>
              </w:rPr>
              <w:t xml:space="preserve"> </w:t>
            </w:r>
            <w:r>
              <w:rPr>
                <w:sz w:val="24"/>
              </w:rPr>
              <w:t>electrical</w:t>
            </w:r>
            <w:r>
              <w:rPr>
                <w:spacing w:val="30"/>
                <w:sz w:val="24"/>
              </w:rPr>
              <w:t xml:space="preserve"> </w:t>
            </w:r>
            <w:r>
              <w:rPr>
                <w:spacing w:val="-2"/>
                <w:sz w:val="24"/>
              </w:rPr>
              <w:t>engineer,</w:t>
            </w:r>
          </w:p>
          <w:p w14:paraId="5738E4A7" w14:textId="77777777" w:rsidR="0035722C" w:rsidRDefault="00037395">
            <w:pPr>
              <w:pStyle w:val="TableParagraph"/>
              <w:spacing w:before="2"/>
              <w:ind w:left="110" w:right="47"/>
              <w:jc w:val="both"/>
              <w:rPr>
                <w:sz w:val="24"/>
              </w:rPr>
            </w:pPr>
            <w:r>
              <w:rPr>
                <w:sz w:val="24"/>
              </w:rPr>
              <w:t>specializing</w:t>
            </w:r>
            <w:r>
              <w:rPr>
                <w:spacing w:val="-6"/>
                <w:sz w:val="24"/>
              </w:rPr>
              <w:t xml:space="preserve"> </w:t>
            </w:r>
            <w:r>
              <w:rPr>
                <w:sz w:val="24"/>
              </w:rPr>
              <w:t>in</w:t>
            </w:r>
            <w:r>
              <w:rPr>
                <w:spacing w:val="-9"/>
                <w:sz w:val="24"/>
              </w:rPr>
              <w:t xml:space="preserve"> </w:t>
            </w:r>
            <w:r>
              <w:rPr>
                <w:sz w:val="24"/>
              </w:rPr>
              <w:t>power</w:t>
            </w:r>
            <w:r>
              <w:rPr>
                <w:spacing w:val="-6"/>
                <w:sz w:val="24"/>
              </w:rPr>
              <w:t xml:space="preserve"> </w:t>
            </w:r>
            <w:r>
              <w:rPr>
                <w:sz w:val="24"/>
              </w:rPr>
              <w:t>distribution</w:t>
            </w:r>
            <w:r>
              <w:rPr>
                <w:spacing w:val="-9"/>
                <w:sz w:val="24"/>
              </w:rPr>
              <w:t xml:space="preserve"> </w:t>
            </w:r>
            <w:r>
              <w:rPr>
                <w:sz w:val="24"/>
              </w:rPr>
              <w:t>systems,</w:t>
            </w:r>
            <w:r>
              <w:rPr>
                <w:spacing w:val="-8"/>
                <w:sz w:val="24"/>
              </w:rPr>
              <w:t xml:space="preserve"> </w:t>
            </w:r>
            <w:r>
              <w:rPr>
                <w:sz w:val="24"/>
              </w:rPr>
              <w:t>with</w:t>
            </w:r>
            <w:r>
              <w:rPr>
                <w:spacing w:val="-10"/>
                <w:sz w:val="24"/>
              </w:rPr>
              <w:t xml:space="preserve"> </w:t>
            </w:r>
            <w:r>
              <w:rPr>
                <w:sz w:val="24"/>
              </w:rPr>
              <w:t>expertise</w:t>
            </w:r>
            <w:r>
              <w:rPr>
                <w:spacing w:val="-7"/>
                <w:sz w:val="24"/>
              </w:rPr>
              <w:t xml:space="preserve"> </w:t>
            </w:r>
            <w:r>
              <w:rPr>
                <w:sz w:val="24"/>
              </w:rPr>
              <w:t>in</w:t>
            </w:r>
            <w:r>
              <w:rPr>
                <w:spacing w:val="-9"/>
                <w:sz w:val="24"/>
              </w:rPr>
              <w:t xml:space="preserve"> </w:t>
            </w:r>
            <w:r>
              <w:rPr>
                <w:sz w:val="24"/>
              </w:rPr>
              <w:t>energy systems planning, distributed energy resource (DER) integration, and</w:t>
            </w:r>
            <w:r>
              <w:rPr>
                <w:spacing w:val="-4"/>
                <w:sz w:val="24"/>
              </w:rPr>
              <w:t xml:space="preserve"> </w:t>
            </w:r>
            <w:r>
              <w:rPr>
                <w:sz w:val="24"/>
              </w:rPr>
              <w:t>grid</w:t>
            </w:r>
            <w:r>
              <w:rPr>
                <w:spacing w:val="-3"/>
                <w:sz w:val="24"/>
              </w:rPr>
              <w:t xml:space="preserve"> </w:t>
            </w:r>
            <w:r>
              <w:rPr>
                <w:sz w:val="24"/>
              </w:rPr>
              <w:t>reliability.</w:t>
            </w:r>
            <w:r>
              <w:rPr>
                <w:spacing w:val="-4"/>
                <w:sz w:val="24"/>
              </w:rPr>
              <w:t xml:space="preserve"> </w:t>
            </w:r>
            <w:r>
              <w:rPr>
                <w:sz w:val="24"/>
              </w:rPr>
              <w:t>She</w:t>
            </w:r>
            <w:r>
              <w:rPr>
                <w:spacing w:val="-2"/>
                <w:sz w:val="24"/>
              </w:rPr>
              <w:t xml:space="preserve"> </w:t>
            </w:r>
            <w:r>
              <w:rPr>
                <w:sz w:val="24"/>
              </w:rPr>
              <w:t>currently</w:t>
            </w:r>
            <w:r>
              <w:rPr>
                <w:spacing w:val="-2"/>
                <w:sz w:val="24"/>
              </w:rPr>
              <w:t xml:space="preserve"> </w:t>
            </w:r>
            <w:r>
              <w:rPr>
                <w:sz w:val="24"/>
              </w:rPr>
              <w:t>works</w:t>
            </w:r>
            <w:r>
              <w:rPr>
                <w:spacing w:val="-2"/>
                <w:sz w:val="24"/>
              </w:rPr>
              <w:t xml:space="preserve"> </w:t>
            </w:r>
            <w:r>
              <w:rPr>
                <w:sz w:val="24"/>
              </w:rPr>
              <w:t>as</w:t>
            </w:r>
            <w:r>
              <w:rPr>
                <w:spacing w:val="-2"/>
                <w:sz w:val="24"/>
              </w:rPr>
              <w:t xml:space="preserve"> </w:t>
            </w:r>
            <w:r>
              <w:rPr>
                <w:sz w:val="24"/>
              </w:rPr>
              <w:t>an Electrical</w:t>
            </w:r>
            <w:r>
              <w:rPr>
                <w:spacing w:val="-3"/>
                <w:sz w:val="24"/>
              </w:rPr>
              <w:t xml:space="preserve"> </w:t>
            </w:r>
            <w:r>
              <w:rPr>
                <w:sz w:val="24"/>
              </w:rPr>
              <w:t>Engineer</w:t>
            </w:r>
            <w:r>
              <w:rPr>
                <w:spacing w:val="-2"/>
                <w:sz w:val="24"/>
              </w:rPr>
              <w:t xml:space="preserve"> </w:t>
            </w:r>
            <w:r>
              <w:rPr>
                <w:sz w:val="24"/>
              </w:rPr>
              <w:t>at CERN (European Organization for Nuclear Research), where she contributes to the Research Facility 2.0 (RF 2.0) European project. In collaboration with the Karlsruhe Institute of Technology (KIT), her work focuses on developing design guidelines for the next generation</w:t>
            </w:r>
            <w:r>
              <w:rPr>
                <w:spacing w:val="54"/>
                <w:sz w:val="24"/>
              </w:rPr>
              <w:t xml:space="preserve"> </w:t>
            </w:r>
            <w:r>
              <w:rPr>
                <w:sz w:val="24"/>
              </w:rPr>
              <w:t>of</w:t>
            </w:r>
            <w:r>
              <w:rPr>
                <w:spacing w:val="57"/>
                <w:sz w:val="24"/>
              </w:rPr>
              <w:t xml:space="preserve"> </w:t>
            </w:r>
            <w:r>
              <w:rPr>
                <w:sz w:val="24"/>
              </w:rPr>
              <w:t>sustainable</w:t>
            </w:r>
            <w:r>
              <w:rPr>
                <w:spacing w:val="56"/>
                <w:sz w:val="24"/>
              </w:rPr>
              <w:t xml:space="preserve"> </w:t>
            </w:r>
            <w:r>
              <w:rPr>
                <w:sz w:val="24"/>
              </w:rPr>
              <w:t>particle</w:t>
            </w:r>
            <w:r>
              <w:rPr>
                <w:spacing w:val="55"/>
                <w:sz w:val="24"/>
              </w:rPr>
              <w:t xml:space="preserve"> </w:t>
            </w:r>
            <w:r>
              <w:rPr>
                <w:sz w:val="24"/>
              </w:rPr>
              <w:t>accelerators,</w:t>
            </w:r>
            <w:r>
              <w:rPr>
                <w:spacing w:val="56"/>
                <w:sz w:val="24"/>
              </w:rPr>
              <w:t xml:space="preserve"> </w:t>
            </w:r>
            <w:r>
              <w:rPr>
                <w:sz w:val="24"/>
              </w:rPr>
              <w:t>particularly</w:t>
            </w:r>
            <w:r>
              <w:rPr>
                <w:spacing w:val="57"/>
                <w:sz w:val="24"/>
              </w:rPr>
              <w:t xml:space="preserve"> </w:t>
            </w:r>
            <w:r>
              <w:rPr>
                <w:spacing w:val="-5"/>
                <w:sz w:val="24"/>
              </w:rPr>
              <w:t>the</w:t>
            </w:r>
          </w:p>
          <w:p w14:paraId="3CA8AF1D" w14:textId="4D6A938B" w:rsidR="0035722C" w:rsidRDefault="00037395">
            <w:pPr>
              <w:pStyle w:val="TableParagraph"/>
              <w:spacing w:line="265" w:lineRule="exact"/>
              <w:ind w:left="110"/>
              <w:jc w:val="both"/>
              <w:rPr>
                <w:sz w:val="24"/>
              </w:rPr>
            </w:pPr>
            <w:r>
              <w:rPr>
                <w:spacing w:val="-2"/>
                <w:sz w:val="24"/>
              </w:rPr>
              <w:t>electrical</w:t>
            </w:r>
            <w:r>
              <w:rPr>
                <w:spacing w:val="-1"/>
                <w:sz w:val="24"/>
              </w:rPr>
              <w:t xml:space="preserve"> </w:t>
            </w:r>
            <w:r>
              <w:rPr>
                <w:spacing w:val="-2"/>
                <w:sz w:val="24"/>
              </w:rPr>
              <w:t>networks</w:t>
            </w:r>
            <w:r>
              <w:rPr>
                <w:spacing w:val="1"/>
                <w:sz w:val="24"/>
              </w:rPr>
              <w:t xml:space="preserve"> </w:t>
            </w:r>
            <w:r>
              <w:rPr>
                <w:spacing w:val="-2"/>
                <w:sz w:val="24"/>
              </w:rPr>
              <w:t>that</w:t>
            </w:r>
            <w:r>
              <w:rPr>
                <w:spacing w:val="-1"/>
                <w:sz w:val="24"/>
              </w:rPr>
              <w:t xml:space="preserve"> </w:t>
            </w:r>
            <w:r>
              <w:rPr>
                <w:spacing w:val="-2"/>
                <w:sz w:val="24"/>
              </w:rPr>
              <w:t>will</w:t>
            </w:r>
            <w:r>
              <w:rPr>
                <w:spacing w:val="-1"/>
                <w:sz w:val="24"/>
              </w:rPr>
              <w:t xml:space="preserve"> </w:t>
            </w:r>
            <w:r>
              <w:rPr>
                <w:spacing w:val="-2"/>
                <w:sz w:val="24"/>
              </w:rPr>
              <w:t>supply</w:t>
            </w:r>
            <w:r>
              <w:rPr>
                <w:spacing w:val="1"/>
                <w:sz w:val="24"/>
              </w:rPr>
              <w:t xml:space="preserve"> </w:t>
            </w:r>
            <w:r>
              <w:rPr>
                <w:spacing w:val="-2"/>
                <w:sz w:val="24"/>
              </w:rPr>
              <w:t>future</w:t>
            </w:r>
            <w:r>
              <w:rPr>
                <w:spacing w:val="1"/>
                <w:sz w:val="24"/>
              </w:rPr>
              <w:t xml:space="preserve"> </w:t>
            </w:r>
            <w:r>
              <w:rPr>
                <w:spacing w:val="-2"/>
                <w:sz w:val="24"/>
              </w:rPr>
              <w:t>research facilities.</w:t>
            </w:r>
            <w:r>
              <w:rPr>
                <w:spacing w:val="7"/>
                <w:sz w:val="24"/>
              </w:rPr>
              <w:t xml:space="preserve"> </w:t>
            </w:r>
            <w:r>
              <w:rPr>
                <w:spacing w:val="-2"/>
                <w:sz w:val="24"/>
              </w:rPr>
              <w:t>Before</w:t>
            </w:r>
            <w:r w:rsidR="00DE447C">
              <w:rPr>
                <w:spacing w:val="-2"/>
                <w:sz w:val="24"/>
              </w:rPr>
              <w:t xml:space="preserve"> joining CERN, Isabel worked at Commonwe</w:t>
            </w:r>
            <w:r w:rsidR="00816181">
              <w:rPr>
                <w:spacing w:val="-2"/>
                <w:sz w:val="24"/>
              </w:rPr>
              <w:t>alth Edison (ComEd), the electric utility serving the Chicago metropol</w:t>
            </w:r>
            <w:r w:rsidR="00DC2135">
              <w:rPr>
                <w:spacing w:val="-2"/>
                <w:sz w:val="24"/>
              </w:rPr>
              <w:t>itan area.</w:t>
            </w:r>
          </w:p>
        </w:tc>
      </w:tr>
    </w:tbl>
    <w:p w14:paraId="442DC38A" w14:textId="27A5D892" w:rsidR="0035722C" w:rsidRDefault="0035722C" w:rsidP="007607D5">
      <w:pPr>
        <w:pStyle w:val="BodyText"/>
        <w:spacing w:before="34" w:line="237" w:lineRule="auto"/>
      </w:pPr>
    </w:p>
    <w:sectPr w:rsidR="0035722C">
      <w:headerReference w:type="default" r:id="rId17"/>
      <w:footerReference w:type="default" r:id="rId18"/>
      <w:pgSz w:w="11910" w:h="16840"/>
      <w:pgMar w:top="820" w:right="900" w:bottom="28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4601F" w14:textId="77777777" w:rsidR="000C268B" w:rsidRDefault="000C268B" w:rsidP="000C268B">
      <w:r>
        <w:separator/>
      </w:r>
    </w:p>
  </w:endnote>
  <w:endnote w:type="continuationSeparator" w:id="0">
    <w:p w14:paraId="60241036" w14:textId="77777777" w:rsidR="000C268B" w:rsidRDefault="000C268B" w:rsidP="000C2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85A64" w14:textId="77777777" w:rsidR="003357DC" w:rsidRDefault="003357DC" w:rsidP="003357DC">
    <w:pPr>
      <w:pStyle w:val="BodyText"/>
      <w:spacing w:before="27"/>
      <w:ind w:left="105"/>
      <w:jc w:val="center"/>
    </w:pPr>
    <w:r>
      <w:t>CIRED</w:t>
    </w:r>
    <w:r>
      <w:rPr>
        <w:spacing w:val="-1"/>
      </w:rPr>
      <w:t xml:space="preserve"> </w:t>
    </w:r>
    <w:r>
      <w:t>2025</w:t>
    </w:r>
    <w:r>
      <w:rPr>
        <w:spacing w:val="-3"/>
      </w:rPr>
      <w:t xml:space="preserve"> </w:t>
    </w:r>
    <w:r>
      <w:t>–</w:t>
    </w:r>
    <w:r>
      <w:rPr>
        <w:spacing w:val="-1"/>
      </w:rPr>
      <w:t xml:space="preserve"> </w:t>
    </w:r>
    <w:r>
      <w:t>16-19</w:t>
    </w:r>
    <w:r>
      <w:rPr>
        <w:spacing w:val="-4"/>
      </w:rPr>
      <w:t xml:space="preserve"> </w:t>
    </w:r>
    <w:r>
      <w:t>JUNE</w:t>
    </w:r>
    <w:r>
      <w:rPr>
        <w:spacing w:val="-3"/>
      </w:rPr>
      <w:t xml:space="preserve"> </w:t>
    </w:r>
    <w:r>
      <w:t>–</w:t>
    </w:r>
    <w:r>
      <w:rPr>
        <w:spacing w:val="-1"/>
      </w:rPr>
      <w:t xml:space="preserve"> </w:t>
    </w:r>
    <w:r>
      <w:t>GENEVA,</w:t>
    </w:r>
    <w:r>
      <w:rPr>
        <w:spacing w:val="-2"/>
      </w:rPr>
      <w:t xml:space="preserve"> SWITZERLAND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FE14B" w14:textId="77777777" w:rsidR="000C268B" w:rsidRDefault="000C268B" w:rsidP="000C268B">
      <w:r>
        <w:separator/>
      </w:r>
    </w:p>
  </w:footnote>
  <w:footnote w:type="continuationSeparator" w:id="0">
    <w:p w14:paraId="3CCBED49" w14:textId="77777777" w:rsidR="000C268B" w:rsidRDefault="000C268B" w:rsidP="000C2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AB656" w14:textId="7F0CEB90" w:rsidR="000C268B" w:rsidRDefault="000C268B" w:rsidP="000C268B">
    <w:pPr>
      <w:pStyle w:val="Header"/>
      <w:jc w:val="center"/>
    </w:pPr>
    <w:r w:rsidRPr="00E11B56">
      <w:rPr>
        <w:noProof/>
      </w:rPr>
      <w:drawing>
        <wp:inline distT="0" distB="0" distL="0" distR="0" wp14:anchorId="2DB5ED5F" wp14:editId="37602B4E">
          <wp:extent cx="1733550" cy="1451901"/>
          <wp:effectExtent l="0" t="0" r="0" b="0"/>
          <wp:docPr id="879989278" name="Content Placeholder 4" descr="A logo with a lightning bolt&#10;&#10;Description automatically generated">
            <a:extLst xmlns:a="http://schemas.openxmlformats.org/drawingml/2006/main">
              <a:ext uri="{FF2B5EF4-FFF2-40B4-BE49-F238E27FC236}">
                <a16:creationId xmlns:a16="http://schemas.microsoft.com/office/drawing/2014/main" id="{67F2C45B-B863-FD5E-9A44-67997603566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descr="A logo with a lightning bolt&#10;&#10;Description automatically generated">
                    <a:extLst>
                      <a:ext uri="{FF2B5EF4-FFF2-40B4-BE49-F238E27FC236}">
                        <a16:creationId xmlns:a16="http://schemas.microsoft.com/office/drawing/2014/main" id="{67F2C45B-B863-FD5E-9A44-67997603566D}"/>
                      </a:ext>
                    </a:extLst>
                  </pic:cNvPr>
                  <pic:cNvPicPr>
                    <a:picLocks noGrp="1"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42135" cy="14590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8075BF"/>
    <w:multiLevelType w:val="hybridMultilevel"/>
    <w:tmpl w:val="F2B6B2FA"/>
    <w:lvl w:ilvl="0" w:tplc="D452C806">
      <w:numFmt w:val="bullet"/>
      <w:lvlText w:val=""/>
      <w:lvlJc w:val="left"/>
      <w:pPr>
        <w:ind w:left="826" w:hanging="361"/>
      </w:pPr>
      <w:rPr>
        <w:rFonts w:ascii="Symbol" w:eastAsia="Symbol" w:hAnsi="Symbol" w:cs="Symbol" w:hint="default"/>
        <w:b w:val="0"/>
        <w:bCs w:val="0"/>
        <w:i w:val="0"/>
        <w:iCs w:val="0"/>
        <w:spacing w:val="0"/>
        <w:w w:val="100"/>
        <w:sz w:val="24"/>
        <w:szCs w:val="24"/>
        <w:lang w:val="en-US" w:eastAsia="en-US" w:bidi="ar-SA"/>
      </w:rPr>
    </w:lvl>
    <w:lvl w:ilvl="1" w:tplc="4146787E">
      <w:numFmt w:val="bullet"/>
      <w:lvlText w:val="•"/>
      <w:lvlJc w:val="left"/>
      <w:pPr>
        <w:ind w:left="1724" w:hanging="361"/>
      </w:pPr>
      <w:rPr>
        <w:rFonts w:hint="default"/>
        <w:lang w:val="en-US" w:eastAsia="en-US" w:bidi="ar-SA"/>
      </w:rPr>
    </w:lvl>
    <w:lvl w:ilvl="2" w:tplc="EA8A68CE">
      <w:numFmt w:val="bullet"/>
      <w:lvlText w:val="•"/>
      <w:lvlJc w:val="left"/>
      <w:pPr>
        <w:ind w:left="2629" w:hanging="361"/>
      </w:pPr>
      <w:rPr>
        <w:rFonts w:hint="default"/>
        <w:lang w:val="en-US" w:eastAsia="en-US" w:bidi="ar-SA"/>
      </w:rPr>
    </w:lvl>
    <w:lvl w:ilvl="3" w:tplc="37367A6C">
      <w:numFmt w:val="bullet"/>
      <w:lvlText w:val="•"/>
      <w:lvlJc w:val="left"/>
      <w:pPr>
        <w:ind w:left="3533" w:hanging="361"/>
      </w:pPr>
      <w:rPr>
        <w:rFonts w:hint="default"/>
        <w:lang w:val="en-US" w:eastAsia="en-US" w:bidi="ar-SA"/>
      </w:rPr>
    </w:lvl>
    <w:lvl w:ilvl="4" w:tplc="0D2A88FA">
      <w:numFmt w:val="bullet"/>
      <w:lvlText w:val="•"/>
      <w:lvlJc w:val="left"/>
      <w:pPr>
        <w:ind w:left="4438" w:hanging="361"/>
      </w:pPr>
      <w:rPr>
        <w:rFonts w:hint="default"/>
        <w:lang w:val="en-US" w:eastAsia="en-US" w:bidi="ar-SA"/>
      </w:rPr>
    </w:lvl>
    <w:lvl w:ilvl="5" w:tplc="79669D54">
      <w:numFmt w:val="bullet"/>
      <w:lvlText w:val="•"/>
      <w:lvlJc w:val="left"/>
      <w:pPr>
        <w:ind w:left="5342" w:hanging="361"/>
      </w:pPr>
      <w:rPr>
        <w:rFonts w:hint="default"/>
        <w:lang w:val="en-US" w:eastAsia="en-US" w:bidi="ar-SA"/>
      </w:rPr>
    </w:lvl>
    <w:lvl w:ilvl="6" w:tplc="08526FB6">
      <w:numFmt w:val="bullet"/>
      <w:lvlText w:val="•"/>
      <w:lvlJc w:val="left"/>
      <w:pPr>
        <w:ind w:left="6247" w:hanging="361"/>
      </w:pPr>
      <w:rPr>
        <w:rFonts w:hint="default"/>
        <w:lang w:val="en-US" w:eastAsia="en-US" w:bidi="ar-SA"/>
      </w:rPr>
    </w:lvl>
    <w:lvl w:ilvl="7" w:tplc="F3D4B0CE">
      <w:numFmt w:val="bullet"/>
      <w:lvlText w:val="•"/>
      <w:lvlJc w:val="left"/>
      <w:pPr>
        <w:ind w:left="7151" w:hanging="361"/>
      </w:pPr>
      <w:rPr>
        <w:rFonts w:hint="default"/>
        <w:lang w:val="en-US" w:eastAsia="en-US" w:bidi="ar-SA"/>
      </w:rPr>
    </w:lvl>
    <w:lvl w:ilvl="8" w:tplc="805A8426">
      <w:numFmt w:val="bullet"/>
      <w:lvlText w:val="•"/>
      <w:lvlJc w:val="left"/>
      <w:pPr>
        <w:ind w:left="8056" w:hanging="361"/>
      </w:pPr>
      <w:rPr>
        <w:rFonts w:hint="default"/>
        <w:lang w:val="en-US" w:eastAsia="en-US" w:bidi="ar-SA"/>
      </w:rPr>
    </w:lvl>
  </w:abstractNum>
  <w:num w:numId="1" w16cid:durableId="1081484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22C"/>
    <w:rsid w:val="00037395"/>
    <w:rsid w:val="000C05A9"/>
    <w:rsid w:val="000C268B"/>
    <w:rsid w:val="003357DC"/>
    <w:rsid w:val="0035722C"/>
    <w:rsid w:val="00470B06"/>
    <w:rsid w:val="004B64E0"/>
    <w:rsid w:val="00567FBF"/>
    <w:rsid w:val="007607D5"/>
    <w:rsid w:val="00816181"/>
    <w:rsid w:val="00B35A7D"/>
    <w:rsid w:val="00BD47F2"/>
    <w:rsid w:val="00C707ED"/>
    <w:rsid w:val="00DC2135"/>
    <w:rsid w:val="00DE447C"/>
    <w:rsid w:val="00FC4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4E9B9"/>
  <w15:docId w15:val="{C3AD5D7A-1EFB-4A15-814B-7CD20734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2421" w:hanging="2142"/>
    </w:pPr>
    <w:rPr>
      <w:b/>
      <w:bCs/>
      <w:sz w:val="40"/>
      <w:szCs w:val="40"/>
    </w:rPr>
  </w:style>
  <w:style w:type="paragraph" w:styleId="ListParagraph">
    <w:name w:val="List Paragraph"/>
    <w:basedOn w:val="Normal"/>
    <w:uiPriority w:val="1"/>
    <w:qFormat/>
    <w:pPr>
      <w:ind w:left="826" w:hanging="361"/>
    </w:pPr>
  </w:style>
  <w:style w:type="paragraph" w:customStyle="1" w:styleId="TableParagraph">
    <w:name w:val="Table Paragraph"/>
    <w:basedOn w:val="Normal"/>
    <w:uiPriority w:val="1"/>
    <w:qFormat/>
    <w:pPr>
      <w:ind w:left="195"/>
    </w:pPr>
  </w:style>
  <w:style w:type="paragraph" w:customStyle="1" w:styleId="Tutorialtitle">
    <w:name w:val="Tutorial title"/>
    <w:basedOn w:val="Normal"/>
    <w:link w:val="TutorialtitleCar"/>
    <w:qFormat/>
    <w:rsid w:val="00B35A7D"/>
    <w:pPr>
      <w:widowControl/>
      <w:autoSpaceDE/>
      <w:autoSpaceDN/>
      <w:spacing w:before="120" w:after="600"/>
      <w:jc w:val="center"/>
      <w:outlineLvl w:val="0"/>
    </w:pPr>
    <w:rPr>
      <w:rFonts w:asciiTheme="minorHAnsi" w:eastAsia="Times New Roman" w:hAnsiTheme="minorHAnsi" w:cs="Arial"/>
      <w:b/>
      <w:bCs/>
      <w:color w:val="81B29A"/>
      <w:kern w:val="36"/>
      <w:sz w:val="40"/>
      <w:szCs w:val="48"/>
      <w:lang w:eastAsia="fr-BE"/>
    </w:rPr>
  </w:style>
  <w:style w:type="character" w:customStyle="1" w:styleId="TutorialtitleCar">
    <w:name w:val="Tutorial title Car"/>
    <w:basedOn w:val="DefaultParagraphFont"/>
    <w:link w:val="Tutorialtitle"/>
    <w:rsid w:val="00B35A7D"/>
    <w:rPr>
      <w:rFonts w:eastAsia="Times New Roman" w:cs="Arial"/>
      <w:b/>
      <w:bCs/>
      <w:color w:val="81B29A"/>
      <w:kern w:val="36"/>
      <w:sz w:val="40"/>
      <w:szCs w:val="48"/>
      <w:lang w:eastAsia="fr-BE"/>
    </w:rPr>
  </w:style>
  <w:style w:type="paragraph" w:styleId="Header">
    <w:name w:val="header"/>
    <w:basedOn w:val="Normal"/>
    <w:link w:val="HeaderChar"/>
    <w:uiPriority w:val="99"/>
    <w:unhideWhenUsed/>
    <w:rsid w:val="000C268B"/>
    <w:pPr>
      <w:tabs>
        <w:tab w:val="center" w:pos="4513"/>
        <w:tab w:val="right" w:pos="9026"/>
      </w:tabs>
    </w:pPr>
  </w:style>
  <w:style w:type="character" w:customStyle="1" w:styleId="HeaderChar">
    <w:name w:val="Header Char"/>
    <w:basedOn w:val="DefaultParagraphFont"/>
    <w:link w:val="Header"/>
    <w:uiPriority w:val="99"/>
    <w:rsid w:val="000C268B"/>
    <w:rPr>
      <w:rFonts w:ascii="Calibri" w:eastAsia="Calibri" w:hAnsi="Calibri" w:cs="Calibri"/>
    </w:rPr>
  </w:style>
  <w:style w:type="paragraph" w:styleId="Footer">
    <w:name w:val="footer"/>
    <w:basedOn w:val="Normal"/>
    <w:link w:val="FooterChar"/>
    <w:uiPriority w:val="99"/>
    <w:unhideWhenUsed/>
    <w:rsid w:val="000C268B"/>
    <w:pPr>
      <w:tabs>
        <w:tab w:val="center" w:pos="4513"/>
        <w:tab w:val="right" w:pos="9026"/>
      </w:tabs>
    </w:pPr>
  </w:style>
  <w:style w:type="character" w:customStyle="1" w:styleId="FooterChar">
    <w:name w:val="Footer Char"/>
    <w:basedOn w:val="DefaultParagraphFont"/>
    <w:link w:val="Footer"/>
    <w:uiPriority w:val="99"/>
    <w:rsid w:val="000C268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908B4C1B66D544ADA4DAF00431FF71" ma:contentTypeVersion="14" ma:contentTypeDescription="Create a new document." ma:contentTypeScope="" ma:versionID="ab82c9354b3b45cbf4303578413ed644">
  <xsd:schema xmlns:xsd="http://www.w3.org/2001/XMLSchema" xmlns:xs="http://www.w3.org/2001/XMLSchema" xmlns:p="http://schemas.microsoft.com/office/2006/metadata/properties" xmlns:ns2="6c8b7982-d22a-4332-b9dd-7f89a977e88d" xmlns:ns3="8e243c42-bdbf-48c7-8e1e-926862608f5a" targetNamespace="http://schemas.microsoft.com/office/2006/metadata/properties" ma:root="true" ma:fieldsID="ba8069d611ed058f9da295d2a1fcd948" ns2:_="" ns3:_="">
    <xsd:import namespace="6c8b7982-d22a-4332-b9dd-7f89a977e88d"/>
    <xsd:import namespace="8e243c42-bdbf-48c7-8e1e-926862608f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b7982-d22a-4332-b9dd-7f89a977e8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abfbd6e-a11e-487f-bb3f-9999447521c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243c42-bdbf-48c7-8e1e-926862608f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306e3f-7943-477f-a043-8021bdc5961f}" ma:internalName="TaxCatchAll" ma:showField="CatchAllData" ma:web="8e243c42-bdbf-48c7-8e1e-926862608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8b7982-d22a-4332-b9dd-7f89a977e88d">
      <Terms xmlns="http://schemas.microsoft.com/office/infopath/2007/PartnerControls"/>
    </lcf76f155ced4ddcb4097134ff3c332f>
    <TaxCatchAll xmlns="8e243c42-bdbf-48c7-8e1e-926862608f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2A2DC-35E0-4E82-9E4C-5D41BB76E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b7982-d22a-4332-b9dd-7f89a977e88d"/>
    <ds:schemaRef ds:uri="8e243c42-bdbf-48c7-8e1e-926862608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622C69-7942-4FD9-B5E9-730EAEF2A530}">
  <ds:schemaRefs>
    <ds:schemaRef ds:uri="http://schemas.microsoft.com/office/2006/metadata/properties"/>
    <ds:schemaRef ds:uri="http://schemas.microsoft.com/office/infopath/2007/PartnerControls"/>
    <ds:schemaRef ds:uri="6c8b7982-d22a-4332-b9dd-7f89a977e88d"/>
    <ds:schemaRef ds:uri="8e243c42-bdbf-48c7-8e1e-926862608f5a"/>
  </ds:schemaRefs>
</ds:datastoreItem>
</file>

<file path=customXml/itemProps3.xml><?xml version="1.0" encoding="utf-8"?>
<ds:datastoreItem xmlns:ds="http://schemas.openxmlformats.org/officeDocument/2006/customXml" ds:itemID="{3010D6F9-D0E0-4AE5-A8B8-AB4B6698BC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1086</Words>
  <Characters>6192</Characters>
  <Application>Microsoft Office Word</Application>
  <DocSecurity>0</DocSecurity>
  <Lines>51</Lines>
  <Paragraphs>14</Paragraphs>
  <ScaleCrop>false</ScaleCrop>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Sarah Sennett</cp:lastModifiedBy>
  <cp:revision>14</cp:revision>
  <dcterms:created xsi:type="dcterms:W3CDTF">2025-05-19T15:12:00Z</dcterms:created>
  <dcterms:modified xsi:type="dcterms:W3CDTF">2025-05-20T08:12:00Z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2025-05-19T00:00:00Z</vt:filetime>
  </property>
  <property fmtid="{D5CDD505-2E9C-101B-9397-08002B2CF9AE}" pid="3" name="Creator">
    <vt:lpwstr>Microsoft Word</vt:lpwstr>
  </property>
  <property fmtid="{D5CDD505-2E9C-101B-9397-08002B2CF9AE}" pid="4" name="LastSaved">
    <vt:filetime>2025-05-19T00:00:00Z</vt:filetime>
  </property>
  <property fmtid="{D5CDD505-2E9C-101B-9397-08002B2CF9AE}" pid="5" name="ContentTypeId">
    <vt:lpwstr>0x01010004908B4C1B66D544ADA4DAF00431FF71</vt:lpwstr>
  </property>
</Properties>
</file>